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79" w:rsidRPr="00A0382E" w:rsidRDefault="008115F9" w:rsidP="00452BB4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A0382E">
        <w:rPr>
          <w:rFonts w:asciiTheme="majorBidi" w:hAnsiTheme="majorBidi" w:cstheme="majorBidi"/>
          <w:b/>
          <w:bCs/>
          <w:sz w:val="28"/>
          <w:szCs w:val="36"/>
        </w:rPr>
        <w:t>Utilisation</w:t>
      </w:r>
      <w:r w:rsidR="00011779" w:rsidRPr="00A0382E">
        <w:rPr>
          <w:rFonts w:asciiTheme="majorBidi" w:hAnsiTheme="majorBidi" w:cstheme="majorBidi"/>
          <w:b/>
          <w:bCs/>
          <w:sz w:val="28"/>
          <w:szCs w:val="36"/>
        </w:rPr>
        <w:t xml:space="preserve"> de</w:t>
      </w:r>
      <w:r w:rsidRPr="00A0382E">
        <w:rPr>
          <w:rFonts w:asciiTheme="majorBidi" w:hAnsiTheme="majorBidi" w:cstheme="majorBidi"/>
          <w:b/>
          <w:bCs/>
          <w:sz w:val="28"/>
          <w:szCs w:val="36"/>
        </w:rPr>
        <w:t>s extraits</w:t>
      </w:r>
      <w:r w:rsidR="00011779" w:rsidRPr="00A0382E">
        <w:rPr>
          <w:rFonts w:asciiTheme="majorBidi" w:hAnsiTheme="majorBidi" w:cstheme="majorBidi"/>
          <w:b/>
          <w:bCs/>
          <w:sz w:val="28"/>
          <w:szCs w:val="36"/>
        </w:rPr>
        <w:t xml:space="preserve"> de feuilles d’olivier </w:t>
      </w:r>
      <w:proofErr w:type="spellStart"/>
      <w:r w:rsidR="00011779" w:rsidRPr="00A0382E">
        <w:rPr>
          <w:rFonts w:asciiTheme="majorBidi" w:hAnsiTheme="majorBidi" w:cstheme="majorBidi"/>
          <w:b/>
          <w:bCs/>
          <w:i/>
          <w:iCs/>
          <w:sz w:val="28"/>
          <w:szCs w:val="36"/>
        </w:rPr>
        <w:t>Olea</w:t>
      </w:r>
      <w:proofErr w:type="spellEnd"/>
      <w:r w:rsidR="00011779" w:rsidRPr="00A0382E">
        <w:rPr>
          <w:rFonts w:asciiTheme="majorBidi" w:hAnsiTheme="majorBidi" w:cstheme="majorBidi"/>
          <w:b/>
          <w:bCs/>
          <w:i/>
          <w:iCs/>
          <w:sz w:val="28"/>
          <w:szCs w:val="36"/>
        </w:rPr>
        <w:t xml:space="preserve"> </w:t>
      </w:r>
      <w:proofErr w:type="spellStart"/>
      <w:r w:rsidR="00011779" w:rsidRPr="00A0382E">
        <w:rPr>
          <w:rFonts w:asciiTheme="majorBidi" w:hAnsiTheme="majorBidi" w:cstheme="majorBidi"/>
          <w:b/>
          <w:bCs/>
          <w:i/>
          <w:iCs/>
          <w:sz w:val="28"/>
          <w:szCs w:val="36"/>
        </w:rPr>
        <w:t>europaea</w:t>
      </w:r>
      <w:proofErr w:type="spellEnd"/>
      <w:r w:rsidR="00011779" w:rsidRPr="00A0382E">
        <w:rPr>
          <w:rFonts w:asciiTheme="majorBidi" w:hAnsiTheme="majorBidi" w:cstheme="majorBidi"/>
          <w:b/>
          <w:bCs/>
          <w:sz w:val="28"/>
          <w:szCs w:val="36"/>
        </w:rPr>
        <w:t xml:space="preserve"> </w:t>
      </w:r>
      <w:r w:rsidRPr="00A0382E">
        <w:rPr>
          <w:rFonts w:asciiTheme="majorBidi" w:hAnsiTheme="majorBidi" w:cstheme="majorBidi"/>
          <w:b/>
          <w:bCs/>
          <w:sz w:val="28"/>
          <w:szCs w:val="36"/>
        </w:rPr>
        <w:t xml:space="preserve">dans l’alimentation </w:t>
      </w:r>
      <w:r w:rsidR="00011779" w:rsidRPr="00A0382E">
        <w:rPr>
          <w:rFonts w:asciiTheme="majorBidi" w:hAnsiTheme="majorBidi" w:cstheme="majorBidi"/>
          <w:b/>
          <w:bCs/>
          <w:sz w:val="28"/>
          <w:szCs w:val="36"/>
        </w:rPr>
        <w:t>du poulet de chair</w:t>
      </w:r>
    </w:p>
    <w:p w:rsidR="00011779" w:rsidRPr="00A0382E" w:rsidRDefault="00562E0E" w:rsidP="00A0382E">
      <w:pPr>
        <w:spacing w:before="240" w:line="240" w:lineRule="auto"/>
        <w:jc w:val="center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0382E">
        <w:rPr>
          <w:rFonts w:asciiTheme="majorBidi" w:hAnsiTheme="majorBidi" w:cstheme="majorBidi"/>
          <w:bCs/>
          <w:sz w:val="24"/>
          <w:szCs w:val="24"/>
          <w:lang w:val="en-US"/>
        </w:rPr>
        <w:t>KACEM H</w:t>
      </w:r>
      <w:r w:rsidR="00A0382E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A0382E">
        <w:rPr>
          <w:rFonts w:asciiTheme="majorBidi" w:hAnsiTheme="majorBidi" w:cstheme="majorBidi"/>
          <w:bCs/>
          <w:sz w:val="24"/>
          <w:szCs w:val="24"/>
          <w:lang w:val="en-US"/>
        </w:rPr>
        <w:t>, YAICH H</w:t>
      </w:r>
      <w:r w:rsidR="00A0382E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A0382E">
        <w:rPr>
          <w:rFonts w:asciiTheme="majorBidi" w:hAnsiTheme="majorBidi" w:cstheme="majorBidi"/>
          <w:bCs/>
          <w:sz w:val="24"/>
          <w:szCs w:val="24"/>
          <w:lang w:val="en-US"/>
        </w:rPr>
        <w:t>, MALEK A</w:t>
      </w:r>
      <w:r w:rsidR="00A0382E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562E0E" w:rsidRPr="00A0382E" w:rsidRDefault="00FB30C2" w:rsidP="00A0382E">
      <w:pPr>
        <w:spacing w:before="24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A0382E">
        <w:rPr>
          <w:rFonts w:asciiTheme="majorBidi" w:hAnsiTheme="majorBidi" w:cstheme="majorBidi"/>
          <w:i/>
          <w:iCs/>
          <w:sz w:val="24"/>
          <w:szCs w:val="24"/>
        </w:rPr>
        <w:t xml:space="preserve">ENMV Sidi </w:t>
      </w:r>
      <w:proofErr w:type="spellStart"/>
      <w:r w:rsidRPr="00A0382E">
        <w:rPr>
          <w:rFonts w:asciiTheme="majorBidi" w:hAnsiTheme="majorBidi" w:cstheme="majorBidi"/>
          <w:i/>
          <w:iCs/>
          <w:sz w:val="24"/>
          <w:szCs w:val="24"/>
        </w:rPr>
        <w:t>Thabet</w:t>
      </w:r>
      <w:proofErr w:type="spellEnd"/>
    </w:p>
    <w:p w:rsidR="00A0382E" w:rsidRDefault="00011779" w:rsidP="00A038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382E">
        <w:rPr>
          <w:rFonts w:ascii="Times New Roman" w:hAnsi="Times New Roman" w:cs="Times New Roman"/>
          <w:sz w:val="24"/>
          <w:szCs w:val="28"/>
        </w:rPr>
        <w:t>Les extraits de feuilles d’olivier sont réputés p</w:t>
      </w:r>
      <w:r w:rsidR="00596FA3">
        <w:rPr>
          <w:rFonts w:ascii="Times New Roman" w:hAnsi="Times New Roman" w:cs="Times New Roman"/>
          <w:sz w:val="24"/>
          <w:szCs w:val="28"/>
        </w:rPr>
        <w:t>our</w:t>
      </w:r>
      <w:r w:rsidRPr="00A0382E">
        <w:rPr>
          <w:rFonts w:ascii="Times New Roman" w:hAnsi="Times New Roman" w:cs="Times New Roman"/>
          <w:sz w:val="24"/>
          <w:szCs w:val="28"/>
        </w:rPr>
        <w:t xml:space="preserve"> leurs effets bénéfiques sur la santé</w:t>
      </w:r>
      <w:r w:rsidR="00AA69E3" w:rsidRPr="00A0382E">
        <w:rPr>
          <w:rFonts w:ascii="Times New Roman" w:hAnsi="Times New Roman" w:cs="Times New Roman"/>
          <w:sz w:val="24"/>
          <w:szCs w:val="28"/>
        </w:rPr>
        <w:t xml:space="preserve"> </w:t>
      </w:r>
      <w:r w:rsidRPr="00A0382E">
        <w:rPr>
          <w:rFonts w:ascii="Times New Roman" w:hAnsi="Times New Roman" w:cs="Times New Roman"/>
          <w:sz w:val="24"/>
          <w:szCs w:val="28"/>
        </w:rPr>
        <w:t>humaine et animale, notamment en raison des polyphénols qu’ils contiennent. Le présent travail a pour objectif d’évaluer</w:t>
      </w:r>
      <w:r w:rsidR="00AA69E3" w:rsidRPr="00A0382E">
        <w:rPr>
          <w:rFonts w:ascii="Times New Roman" w:hAnsi="Times New Roman" w:cs="Times New Roman"/>
          <w:sz w:val="24"/>
          <w:szCs w:val="28"/>
        </w:rPr>
        <w:t xml:space="preserve"> </w:t>
      </w:r>
      <w:r w:rsidRPr="00A0382E">
        <w:rPr>
          <w:rFonts w:ascii="Times New Roman" w:hAnsi="Times New Roman" w:cs="Times New Roman"/>
          <w:sz w:val="24"/>
          <w:szCs w:val="28"/>
        </w:rPr>
        <w:t>l’effet de l’addition d’extrait</w:t>
      </w:r>
      <w:r w:rsidR="00596FA3">
        <w:rPr>
          <w:rFonts w:ascii="Times New Roman" w:hAnsi="Times New Roman" w:cs="Times New Roman"/>
          <w:sz w:val="24"/>
          <w:szCs w:val="28"/>
        </w:rPr>
        <w:t>s</w:t>
      </w:r>
      <w:r w:rsidRPr="00A0382E">
        <w:rPr>
          <w:rFonts w:ascii="Times New Roman" w:hAnsi="Times New Roman" w:cs="Times New Roman"/>
          <w:sz w:val="24"/>
          <w:szCs w:val="28"/>
        </w:rPr>
        <w:t xml:space="preserve"> aqueux de feuilles d’olivier dans l’eau de boisson des poulets de chair sur les performances zootechniques et sur la microflore digestive.</w:t>
      </w:r>
    </w:p>
    <w:p w:rsidR="00A0382E" w:rsidRDefault="00AE16AD" w:rsidP="00A038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382E">
        <w:rPr>
          <w:rFonts w:ascii="Times New Roman" w:hAnsi="Times New Roman" w:cs="Times New Roman"/>
          <w:sz w:val="24"/>
          <w:szCs w:val="28"/>
        </w:rPr>
        <w:t xml:space="preserve">L’étude expérimentale a concerné 101 poussins d’un </w:t>
      </w:r>
      <w:r w:rsidR="00F62F6B" w:rsidRPr="00A0382E">
        <w:rPr>
          <w:rFonts w:ascii="Times New Roman" w:hAnsi="Times New Roman" w:cs="Times New Roman"/>
          <w:sz w:val="24"/>
          <w:szCs w:val="28"/>
        </w:rPr>
        <w:t>jour de souche JV</w:t>
      </w:r>
      <w:r w:rsidRPr="00A0382E">
        <w:rPr>
          <w:rFonts w:ascii="Times New Roman" w:hAnsi="Times New Roman" w:cs="Times New Roman"/>
          <w:sz w:val="24"/>
          <w:szCs w:val="28"/>
        </w:rPr>
        <w:t>. C</w:t>
      </w:r>
      <w:r w:rsidR="00717BA5" w:rsidRPr="00A0382E">
        <w:rPr>
          <w:rFonts w:ascii="Times New Roman" w:hAnsi="Times New Roman" w:cs="Times New Roman"/>
          <w:sz w:val="24"/>
          <w:szCs w:val="28"/>
        </w:rPr>
        <w:t>es poussins de 44</w:t>
      </w:r>
      <w:r w:rsidR="00D03B3B">
        <w:rPr>
          <w:rFonts w:ascii="Times New Roman" w:hAnsi="Times New Roman" w:cs="Times New Roman"/>
          <w:sz w:val="24"/>
          <w:szCs w:val="28"/>
        </w:rPr>
        <w:t xml:space="preserve"> </w:t>
      </w:r>
      <w:r w:rsidR="00717BA5" w:rsidRPr="00A0382E">
        <w:rPr>
          <w:rFonts w:ascii="Times New Roman" w:hAnsi="Times New Roman" w:cs="Times New Roman"/>
          <w:sz w:val="24"/>
          <w:szCs w:val="28"/>
        </w:rPr>
        <w:t>g de poids vif</w:t>
      </w:r>
      <w:r w:rsidR="005B018D" w:rsidRPr="00A0382E">
        <w:rPr>
          <w:rFonts w:ascii="Times New Roman" w:hAnsi="Times New Roman" w:cs="Times New Roman"/>
          <w:sz w:val="24"/>
          <w:szCs w:val="28"/>
        </w:rPr>
        <w:t xml:space="preserve"> initial ont été répartis au hasard en trois lots :</w:t>
      </w:r>
      <w:r w:rsidR="00E32F88" w:rsidRPr="00A0382E">
        <w:rPr>
          <w:rFonts w:ascii="Times New Roman" w:hAnsi="Times New Roman" w:cs="Times New Roman"/>
          <w:sz w:val="24"/>
          <w:szCs w:val="28"/>
        </w:rPr>
        <w:t xml:space="preserve"> un lot</w:t>
      </w:r>
      <w:r w:rsidR="005B018D" w:rsidRPr="00A0382E">
        <w:rPr>
          <w:rFonts w:ascii="Times New Roman" w:hAnsi="Times New Roman" w:cs="Times New Roman"/>
          <w:sz w:val="24"/>
          <w:szCs w:val="28"/>
        </w:rPr>
        <w:t xml:space="preserve"> témoin « T » et deux lots expérimentaux (lot 10 et lot 20). Les animaux du lot 10</w:t>
      </w:r>
      <w:r w:rsidR="00E32F88" w:rsidRPr="00A0382E">
        <w:rPr>
          <w:rFonts w:ascii="Times New Roman" w:hAnsi="Times New Roman" w:cs="Times New Roman"/>
          <w:sz w:val="24"/>
          <w:szCs w:val="28"/>
        </w:rPr>
        <w:t xml:space="preserve"> et les animaux du lot 20</w:t>
      </w:r>
      <w:r w:rsidR="005B018D" w:rsidRPr="00A0382E">
        <w:rPr>
          <w:rFonts w:ascii="Times New Roman" w:hAnsi="Times New Roman" w:cs="Times New Roman"/>
          <w:sz w:val="24"/>
          <w:szCs w:val="28"/>
        </w:rPr>
        <w:t xml:space="preserve"> ont reçu</w:t>
      </w:r>
      <w:r w:rsidR="00E32F88" w:rsidRPr="00A0382E">
        <w:rPr>
          <w:rFonts w:ascii="Times New Roman" w:hAnsi="Times New Roman" w:cs="Times New Roman"/>
          <w:sz w:val="24"/>
          <w:szCs w:val="28"/>
        </w:rPr>
        <w:t xml:space="preserve"> respectivement</w:t>
      </w:r>
      <w:r w:rsidR="005B018D" w:rsidRPr="00A0382E">
        <w:rPr>
          <w:rFonts w:ascii="Times New Roman" w:hAnsi="Times New Roman" w:cs="Times New Roman"/>
          <w:sz w:val="24"/>
          <w:szCs w:val="28"/>
        </w:rPr>
        <w:t xml:space="preserve"> une </w:t>
      </w:r>
      <w:r w:rsidR="00717BA5" w:rsidRPr="00A0382E">
        <w:rPr>
          <w:rFonts w:ascii="Times New Roman" w:hAnsi="Times New Roman" w:cs="Times New Roman"/>
          <w:sz w:val="24"/>
          <w:szCs w:val="28"/>
        </w:rPr>
        <w:t>eau de boisson contenant</w:t>
      </w:r>
      <w:r w:rsidR="005B018D" w:rsidRPr="00A0382E">
        <w:rPr>
          <w:rFonts w:ascii="Times New Roman" w:hAnsi="Times New Roman" w:cs="Times New Roman"/>
          <w:sz w:val="24"/>
          <w:szCs w:val="28"/>
        </w:rPr>
        <w:t xml:space="preserve"> 1%</w:t>
      </w:r>
      <w:r w:rsidR="00E32F88" w:rsidRPr="00A0382E">
        <w:rPr>
          <w:rFonts w:ascii="Times New Roman" w:hAnsi="Times New Roman" w:cs="Times New Roman"/>
          <w:sz w:val="24"/>
          <w:szCs w:val="28"/>
        </w:rPr>
        <w:t xml:space="preserve"> et 2%</w:t>
      </w:r>
      <w:r w:rsidR="005B018D" w:rsidRPr="00A0382E">
        <w:rPr>
          <w:rFonts w:ascii="Times New Roman" w:hAnsi="Times New Roman" w:cs="Times New Roman"/>
          <w:sz w:val="24"/>
          <w:szCs w:val="28"/>
        </w:rPr>
        <w:t xml:space="preserve"> d’extrait de feuilles d’</w:t>
      </w:r>
      <w:r w:rsidR="00E32F88" w:rsidRPr="00A0382E">
        <w:rPr>
          <w:rFonts w:ascii="Times New Roman" w:hAnsi="Times New Roman" w:cs="Times New Roman"/>
          <w:sz w:val="24"/>
          <w:szCs w:val="28"/>
        </w:rPr>
        <w:t>olivier, et ce pendant toute la période de l’élevage</w:t>
      </w:r>
      <w:r w:rsidR="003754A8" w:rsidRPr="00A0382E">
        <w:rPr>
          <w:rFonts w:ascii="Times New Roman" w:hAnsi="Times New Roman" w:cs="Times New Roman"/>
          <w:sz w:val="24"/>
          <w:szCs w:val="28"/>
        </w:rPr>
        <w:t xml:space="preserve"> (démarrage, croissance et finition). Durant cette période d’élevage qui a duré 42 jours, les </w:t>
      </w:r>
      <w:r w:rsidR="00AA69E3" w:rsidRPr="00A0382E">
        <w:rPr>
          <w:rFonts w:ascii="Times New Roman" w:hAnsi="Times New Roman" w:cs="Times New Roman"/>
          <w:sz w:val="24"/>
          <w:szCs w:val="28"/>
        </w:rPr>
        <w:t>mêmes</w:t>
      </w:r>
      <w:r w:rsidR="003754A8" w:rsidRPr="00A0382E">
        <w:rPr>
          <w:rFonts w:ascii="Times New Roman" w:hAnsi="Times New Roman" w:cs="Times New Roman"/>
          <w:sz w:val="24"/>
          <w:szCs w:val="28"/>
        </w:rPr>
        <w:t xml:space="preserve"> aliments concentrés, conformes aux exigences de la souche, ont été distribués à tous les animaux </w:t>
      </w:r>
      <w:r w:rsidR="00AA69E3" w:rsidRPr="00A0382E">
        <w:rPr>
          <w:rFonts w:ascii="Times New Roman" w:hAnsi="Times New Roman" w:cs="Times New Roman"/>
          <w:sz w:val="24"/>
          <w:szCs w:val="28"/>
        </w:rPr>
        <w:t>des trois lots de la même manière.</w:t>
      </w:r>
    </w:p>
    <w:p w:rsidR="004B4C3B" w:rsidRPr="00A0382E" w:rsidRDefault="00717BA5" w:rsidP="00A038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8"/>
        </w:rPr>
        <w:t>L</w:t>
      </w:r>
      <w:r w:rsidR="00287084" w:rsidRPr="00A0382E">
        <w:rPr>
          <w:rFonts w:ascii="Times New Roman" w:hAnsi="Times New Roman" w:cs="Times New Roman"/>
          <w:sz w:val="24"/>
          <w:szCs w:val="28"/>
        </w:rPr>
        <w:t>a comparaison entre les poids finaux moyens obtenus pour chaque lot</w:t>
      </w:r>
      <w:r w:rsidR="008530EB" w:rsidRPr="00A0382E">
        <w:rPr>
          <w:rFonts w:ascii="Times New Roman" w:hAnsi="Times New Roman" w:cs="Times New Roman"/>
          <w:sz w:val="24"/>
          <w:szCs w:val="28"/>
        </w:rPr>
        <w:t xml:space="preserve"> ne révèle pas de différence statistiquement significative mais il convient de signaler qu’à partir de la 4</w:t>
      </w:r>
      <w:r w:rsidR="008530EB" w:rsidRPr="00A0382E">
        <w:rPr>
          <w:rFonts w:ascii="Times New Roman" w:hAnsi="Times New Roman" w:cs="Times New Roman"/>
          <w:sz w:val="24"/>
          <w:szCs w:val="28"/>
          <w:vertAlign w:val="superscript"/>
        </w:rPr>
        <w:t>ème</w:t>
      </w:r>
      <w:r w:rsidR="008530EB" w:rsidRPr="00A0382E">
        <w:rPr>
          <w:rFonts w:ascii="Times New Roman" w:hAnsi="Times New Roman" w:cs="Times New Roman"/>
          <w:sz w:val="24"/>
          <w:szCs w:val="28"/>
        </w:rPr>
        <w:t xml:space="preserve"> semaine, les différences </w:t>
      </w:r>
      <w:r w:rsidR="003A10A4" w:rsidRPr="00A0382E">
        <w:rPr>
          <w:rFonts w:ascii="Times New Roman" w:hAnsi="Times New Roman" w:cs="Times New Roman"/>
          <w:sz w:val="24"/>
          <w:szCs w:val="28"/>
        </w:rPr>
        <w:t xml:space="preserve">entre les poids moyens des différents lots sont relativement plus </w:t>
      </w:r>
      <w:r w:rsidR="00BD1C35" w:rsidRPr="00A0382E">
        <w:rPr>
          <w:rFonts w:ascii="Times New Roman" w:hAnsi="Times New Roman" w:cs="Times New Roman"/>
          <w:sz w:val="24"/>
          <w:szCs w:val="28"/>
        </w:rPr>
        <w:t>marquées</w:t>
      </w:r>
      <w:r w:rsidR="003A10A4" w:rsidRPr="00A0382E">
        <w:rPr>
          <w:rFonts w:ascii="Times New Roman" w:hAnsi="Times New Roman" w:cs="Times New Roman"/>
          <w:sz w:val="24"/>
          <w:szCs w:val="28"/>
        </w:rPr>
        <w:t xml:space="preserve"> </w:t>
      </w:r>
      <w:r w:rsidR="00384232" w:rsidRPr="00A0382E">
        <w:rPr>
          <w:rFonts w:ascii="Times New Roman" w:hAnsi="Times New Roman" w:cs="Times New Roman"/>
          <w:sz w:val="24"/>
          <w:szCs w:val="28"/>
        </w:rPr>
        <w:t>notamment entre le lot T et le lot 10 (la différence a été de 90</w:t>
      </w:r>
      <w:r w:rsidR="00D03B3B">
        <w:rPr>
          <w:rFonts w:ascii="Times New Roman" w:hAnsi="Times New Roman" w:cs="Times New Roman"/>
          <w:sz w:val="24"/>
          <w:szCs w:val="28"/>
        </w:rPr>
        <w:t xml:space="preserve"> </w:t>
      </w:r>
      <w:r w:rsidR="00384232" w:rsidRPr="00A0382E">
        <w:rPr>
          <w:rFonts w:ascii="Times New Roman" w:hAnsi="Times New Roman" w:cs="Times New Roman"/>
          <w:sz w:val="24"/>
          <w:szCs w:val="28"/>
        </w:rPr>
        <w:t>g à la 4</w:t>
      </w:r>
      <w:r w:rsidR="00384232" w:rsidRPr="00A0382E">
        <w:rPr>
          <w:rFonts w:ascii="Times New Roman" w:hAnsi="Times New Roman" w:cs="Times New Roman"/>
          <w:sz w:val="24"/>
          <w:szCs w:val="28"/>
          <w:vertAlign w:val="superscript"/>
        </w:rPr>
        <w:t>ème</w:t>
      </w:r>
      <w:r w:rsidR="00384232" w:rsidRPr="00A0382E">
        <w:rPr>
          <w:rFonts w:ascii="Times New Roman" w:hAnsi="Times New Roman" w:cs="Times New Roman"/>
          <w:sz w:val="24"/>
          <w:szCs w:val="28"/>
        </w:rPr>
        <w:t xml:space="preserve"> semaine, de 154</w:t>
      </w:r>
      <w:r w:rsidR="00D03B3B">
        <w:rPr>
          <w:rFonts w:ascii="Times New Roman" w:hAnsi="Times New Roman" w:cs="Times New Roman"/>
          <w:sz w:val="24"/>
          <w:szCs w:val="28"/>
        </w:rPr>
        <w:t xml:space="preserve"> </w:t>
      </w:r>
      <w:r w:rsidR="00384232" w:rsidRPr="00A0382E">
        <w:rPr>
          <w:rFonts w:ascii="Times New Roman" w:hAnsi="Times New Roman" w:cs="Times New Roman"/>
          <w:sz w:val="24"/>
          <w:szCs w:val="28"/>
        </w:rPr>
        <w:t xml:space="preserve">g à la </w:t>
      </w:r>
      <w:r w:rsidR="001E7512" w:rsidRPr="00A0382E">
        <w:rPr>
          <w:rFonts w:ascii="Times New Roman" w:hAnsi="Times New Roman" w:cs="Times New Roman"/>
          <w:sz w:val="24"/>
          <w:szCs w:val="28"/>
        </w:rPr>
        <w:t>5</w:t>
      </w:r>
      <w:r w:rsidR="001E7512" w:rsidRPr="00A0382E">
        <w:rPr>
          <w:rFonts w:ascii="Times New Roman" w:hAnsi="Times New Roman" w:cs="Times New Roman"/>
          <w:sz w:val="24"/>
          <w:szCs w:val="28"/>
          <w:vertAlign w:val="superscript"/>
        </w:rPr>
        <w:t>ème</w:t>
      </w:r>
      <w:r w:rsidR="001E7512" w:rsidRPr="00A0382E">
        <w:rPr>
          <w:rFonts w:ascii="Times New Roman" w:hAnsi="Times New Roman" w:cs="Times New Roman"/>
          <w:sz w:val="24"/>
          <w:szCs w:val="28"/>
        </w:rPr>
        <w:t xml:space="preserve"> semaine et de 170g à la 6</w:t>
      </w:r>
      <w:r w:rsidR="001E7512" w:rsidRPr="00A0382E">
        <w:rPr>
          <w:rFonts w:ascii="Times New Roman" w:hAnsi="Times New Roman" w:cs="Times New Roman"/>
          <w:sz w:val="24"/>
          <w:szCs w:val="28"/>
          <w:vertAlign w:val="superscript"/>
        </w:rPr>
        <w:t>ème</w:t>
      </w:r>
      <w:r w:rsidR="001E7512" w:rsidRPr="00A0382E">
        <w:rPr>
          <w:rFonts w:ascii="Times New Roman" w:hAnsi="Times New Roman" w:cs="Times New Roman"/>
          <w:sz w:val="24"/>
          <w:szCs w:val="28"/>
        </w:rPr>
        <w:t xml:space="preserve"> semaine). Pour l’ensemble de l</w:t>
      </w:r>
      <w:r w:rsidR="00B02A94" w:rsidRPr="00A0382E">
        <w:rPr>
          <w:rFonts w:ascii="Times New Roman" w:hAnsi="Times New Roman" w:cs="Times New Roman"/>
          <w:sz w:val="24"/>
          <w:szCs w:val="28"/>
        </w:rPr>
        <w:t>’essai, les sujets du lot 10 avaient</w:t>
      </w:r>
      <w:r w:rsidRPr="00A0382E">
        <w:rPr>
          <w:rFonts w:ascii="Times New Roman" w:hAnsi="Times New Roman" w:cs="Times New Roman"/>
          <w:sz w:val="24"/>
          <w:szCs w:val="28"/>
        </w:rPr>
        <w:t xml:space="preserve"> le meilleur</w:t>
      </w:r>
      <w:r w:rsidR="00381FB8" w:rsidRPr="00A0382E">
        <w:rPr>
          <w:rFonts w:ascii="Times New Roman" w:hAnsi="Times New Roman" w:cs="Times New Roman"/>
          <w:sz w:val="24"/>
          <w:szCs w:val="28"/>
        </w:rPr>
        <w:t xml:space="preserve"> poids moyen a</w:t>
      </w:r>
      <w:r w:rsidR="00B02A94" w:rsidRPr="00A0382E">
        <w:rPr>
          <w:rFonts w:ascii="Times New Roman" w:hAnsi="Times New Roman" w:cs="Times New Roman"/>
          <w:sz w:val="24"/>
          <w:szCs w:val="28"/>
        </w:rPr>
        <w:t>lors que les animaux du lot T avaien</w:t>
      </w:r>
      <w:r w:rsidR="00381FB8" w:rsidRPr="00A0382E">
        <w:rPr>
          <w:rFonts w:ascii="Times New Roman" w:hAnsi="Times New Roman" w:cs="Times New Roman"/>
          <w:sz w:val="24"/>
          <w:szCs w:val="28"/>
        </w:rPr>
        <w:t>t le poids moyen le moins élevé</w:t>
      </w:r>
      <w:r w:rsidR="00FB378F" w:rsidRPr="00A0382E">
        <w:rPr>
          <w:rFonts w:ascii="Times New Roman" w:hAnsi="Times New Roman" w:cs="Times New Roman"/>
          <w:sz w:val="24"/>
          <w:szCs w:val="28"/>
        </w:rPr>
        <w:t>. Concernant</w:t>
      </w:r>
      <w:r w:rsidR="00BD1C35" w:rsidRPr="00A0382E">
        <w:rPr>
          <w:rFonts w:ascii="Times New Roman" w:hAnsi="Times New Roman" w:cs="Times New Roman"/>
          <w:sz w:val="24"/>
          <w:szCs w:val="28"/>
        </w:rPr>
        <w:t xml:space="preserve"> le gain moyen quotidien (GMQ), la comparaison entre les différents lots</w:t>
      </w:r>
      <w:r w:rsidR="00297365" w:rsidRPr="00A0382E">
        <w:rPr>
          <w:rFonts w:ascii="Times New Roman" w:hAnsi="Times New Roman" w:cs="Times New Roman"/>
          <w:sz w:val="24"/>
          <w:szCs w:val="28"/>
        </w:rPr>
        <w:t xml:space="preserve"> obtenus </w:t>
      </w:r>
      <w:r w:rsidR="00297365" w:rsidRPr="00A0382E">
        <w:rPr>
          <w:rFonts w:ascii="Times New Roman" w:hAnsi="Times New Roman" w:cs="Times New Roman"/>
          <w:b/>
          <w:bCs/>
          <w:sz w:val="24"/>
          <w:szCs w:val="28"/>
        </w:rPr>
        <w:t>chaque semaine</w:t>
      </w:r>
      <w:r w:rsidR="00BD1C35" w:rsidRPr="00A0382E">
        <w:rPr>
          <w:rFonts w:ascii="Times New Roman" w:hAnsi="Times New Roman" w:cs="Times New Roman"/>
          <w:sz w:val="24"/>
          <w:szCs w:val="28"/>
        </w:rPr>
        <w:t xml:space="preserve"> ne révèle pas de différence statistiquement significative</w:t>
      </w:r>
      <w:r w:rsidR="00297365" w:rsidRPr="00A0382E">
        <w:rPr>
          <w:rFonts w:ascii="Times New Roman" w:hAnsi="Times New Roman" w:cs="Times New Roman"/>
          <w:sz w:val="24"/>
          <w:szCs w:val="28"/>
        </w:rPr>
        <w:t>, et si on considère toute la période de l’essai, le lot 10 a présenté le meilleur GMQ (60,69</w:t>
      </w:r>
      <w:r w:rsidR="00D03B3B">
        <w:rPr>
          <w:rFonts w:ascii="Times New Roman" w:hAnsi="Times New Roman" w:cs="Times New Roman"/>
          <w:sz w:val="24"/>
          <w:szCs w:val="28"/>
        </w:rPr>
        <w:t xml:space="preserve"> </w:t>
      </w:r>
      <w:r w:rsidR="00B02A94" w:rsidRPr="00A0382E">
        <w:rPr>
          <w:rFonts w:ascii="Times New Roman" w:hAnsi="Times New Roman" w:cs="Times New Roman"/>
          <w:sz w:val="24"/>
          <w:szCs w:val="28"/>
        </w:rPr>
        <w:t>g) alors que le GMQ du lot T était</w:t>
      </w:r>
      <w:r w:rsidR="00297365" w:rsidRPr="00A0382E">
        <w:rPr>
          <w:rFonts w:ascii="Times New Roman" w:hAnsi="Times New Roman" w:cs="Times New Roman"/>
          <w:sz w:val="24"/>
          <w:szCs w:val="28"/>
        </w:rPr>
        <w:t xml:space="preserve"> le moins élevé (57,61</w:t>
      </w:r>
      <w:r w:rsidR="00D03B3B">
        <w:rPr>
          <w:rFonts w:ascii="Times New Roman" w:hAnsi="Times New Roman" w:cs="Times New Roman"/>
          <w:sz w:val="24"/>
          <w:szCs w:val="28"/>
        </w:rPr>
        <w:t xml:space="preserve"> </w:t>
      </w:r>
      <w:r w:rsidR="00297365" w:rsidRPr="00A0382E">
        <w:rPr>
          <w:rFonts w:ascii="Times New Roman" w:hAnsi="Times New Roman" w:cs="Times New Roman"/>
          <w:sz w:val="24"/>
          <w:szCs w:val="28"/>
        </w:rPr>
        <w:t>g)</w:t>
      </w:r>
      <w:r w:rsidR="00B02A94" w:rsidRPr="00A0382E">
        <w:rPr>
          <w:rFonts w:ascii="Times New Roman" w:hAnsi="Times New Roman" w:cs="Times New Roman"/>
          <w:sz w:val="24"/>
          <w:szCs w:val="28"/>
        </w:rPr>
        <w:t>, de plus il y</w:t>
      </w:r>
      <w:r w:rsidR="00D03B3B">
        <w:rPr>
          <w:rFonts w:ascii="Times New Roman" w:hAnsi="Times New Roman" w:cs="Times New Roman"/>
          <w:sz w:val="24"/>
          <w:szCs w:val="28"/>
        </w:rPr>
        <w:t xml:space="preserve"> </w:t>
      </w:r>
      <w:r w:rsidR="00B02A94" w:rsidRPr="00A0382E">
        <w:rPr>
          <w:rFonts w:ascii="Times New Roman" w:hAnsi="Times New Roman" w:cs="Times New Roman"/>
          <w:sz w:val="24"/>
          <w:szCs w:val="28"/>
        </w:rPr>
        <w:t>a une amélioration du GMQ d’environ 5% pour le lot 10 et de 3,35% pour le lot 20 et ce</w:t>
      </w:r>
      <w:r w:rsidR="00596FA3">
        <w:rPr>
          <w:rFonts w:ascii="Times New Roman" w:hAnsi="Times New Roman" w:cs="Times New Roman"/>
          <w:sz w:val="24"/>
          <w:szCs w:val="28"/>
        </w:rPr>
        <w:t>,</w:t>
      </w:r>
      <w:r w:rsidR="00B02A94" w:rsidRPr="00A0382E">
        <w:rPr>
          <w:rFonts w:ascii="Times New Roman" w:hAnsi="Times New Roman" w:cs="Times New Roman"/>
          <w:sz w:val="24"/>
          <w:szCs w:val="28"/>
        </w:rPr>
        <w:t xml:space="preserve"> par rapport au lot T. Il convient également de remarquer que la différence la plus importante entre le </w:t>
      </w:r>
      <w:r w:rsidR="00B02A94" w:rsidRPr="00A0382E">
        <w:rPr>
          <w:rFonts w:ascii="Times New Roman" w:hAnsi="Times New Roman" w:cs="Times New Roman"/>
          <w:sz w:val="24"/>
          <w:szCs w:val="24"/>
        </w:rPr>
        <w:t xml:space="preserve">GMQ du lot T et </w:t>
      </w:r>
      <w:r w:rsidR="00FC381A">
        <w:rPr>
          <w:rFonts w:ascii="Times New Roman" w:hAnsi="Times New Roman" w:cs="Times New Roman"/>
          <w:sz w:val="24"/>
          <w:szCs w:val="24"/>
        </w:rPr>
        <w:t>du</w:t>
      </w:r>
      <w:r w:rsidR="00FC381A" w:rsidRPr="00A0382E">
        <w:rPr>
          <w:rFonts w:ascii="Times New Roman" w:hAnsi="Times New Roman" w:cs="Times New Roman"/>
          <w:sz w:val="24"/>
          <w:szCs w:val="24"/>
        </w:rPr>
        <w:t xml:space="preserve"> </w:t>
      </w:r>
      <w:r w:rsidR="00B02A94" w:rsidRPr="00A0382E">
        <w:rPr>
          <w:rFonts w:ascii="Times New Roman" w:hAnsi="Times New Roman" w:cs="Times New Roman"/>
          <w:sz w:val="24"/>
          <w:szCs w:val="24"/>
        </w:rPr>
        <w:t>lot 10 a été enregistrée à la 5</w:t>
      </w:r>
      <w:r w:rsidR="00B02A94" w:rsidRPr="00A0382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B02A94" w:rsidRPr="00A0382E">
        <w:rPr>
          <w:rFonts w:ascii="Times New Roman" w:hAnsi="Times New Roman" w:cs="Times New Roman"/>
          <w:sz w:val="24"/>
          <w:szCs w:val="24"/>
        </w:rPr>
        <w:t xml:space="preserve"> semaine.</w:t>
      </w:r>
      <w:r w:rsidR="00FB378F" w:rsidRPr="00A0382E">
        <w:rPr>
          <w:rFonts w:ascii="Times New Roman" w:hAnsi="Times New Roman" w:cs="Times New Roman"/>
          <w:sz w:val="24"/>
          <w:szCs w:val="24"/>
        </w:rPr>
        <w:t xml:space="preserve"> Pour l’indice de consommation (IC), l’analyse statistique ne révèle aucune différence significative. L’indice de consommation global</w:t>
      </w:r>
      <w:r w:rsidR="00E731FC" w:rsidRPr="00A0382E">
        <w:rPr>
          <w:rFonts w:ascii="Times New Roman" w:hAnsi="Times New Roman" w:cs="Times New Roman"/>
          <w:sz w:val="24"/>
          <w:szCs w:val="24"/>
        </w:rPr>
        <w:t xml:space="preserve"> calculé sur toute la période d’engraissement pour le lot 10 était légèrement inférieur</w:t>
      </w:r>
      <w:r w:rsidRPr="00A0382E">
        <w:rPr>
          <w:rFonts w:ascii="Times New Roman" w:hAnsi="Times New Roman" w:cs="Times New Roman"/>
          <w:sz w:val="24"/>
          <w:szCs w:val="24"/>
        </w:rPr>
        <w:t xml:space="preserve"> aux indices de consommation du lot</w:t>
      </w:r>
      <w:r w:rsidR="00E731FC" w:rsidRPr="00A0382E">
        <w:rPr>
          <w:rFonts w:ascii="Times New Roman" w:hAnsi="Times New Roman" w:cs="Times New Roman"/>
          <w:sz w:val="24"/>
          <w:szCs w:val="24"/>
        </w:rPr>
        <w:t xml:space="preserve"> T et</w:t>
      </w:r>
      <w:r w:rsidRPr="00A0382E">
        <w:rPr>
          <w:rFonts w:ascii="Times New Roman" w:hAnsi="Times New Roman" w:cs="Times New Roman"/>
          <w:sz w:val="24"/>
          <w:szCs w:val="24"/>
        </w:rPr>
        <w:t xml:space="preserve"> du lot</w:t>
      </w:r>
      <w:r w:rsidR="00E731FC" w:rsidRPr="00A0382E">
        <w:rPr>
          <w:rFonts w:ascii="Times New Roman" w:hAnsi="Times New Roman" w:cs="Times New Roman"/>
          <w:sz w:val="24"/>
          <w:szCs w:val="24"/>
        </w:rPr>
        <w:t xml:space="preserve"> 20</w:t>
      </w:r>
      <w:r w:rsidR="00FC381A">
        <w:rPr>
          <w:rFonts w:ascii="Times New Roman" w:hAnsi="Times New Roman" w:cs="Times New Roman"/>
          <w:sz w:val="24"/>
          <w:szCs w:val="24"/>
        </w:rPr>
        <w:t>,</w:t>
      </w:r>
      <w:r w:rsidR="00E731FC" w:rsidRPr="00A0382E">
        <w:rPr>
          <w:rFonts w:ascii="Times New Roman" w:hAnsi="Times New Roman" w:cs="Times New Roman"/>
          <w:sz w:val="24"/>
          <w:szCs w:val="24"/>
        </w:rPr>
        <w:t xml:space="preserve"> et la différence est de 1</w:t>
      </w:r>
      <w:r w:rsidR="00FC381A">
        <w:rPr>
          <w:rFonts w:ascii="Times New Roman" w:hAnsi="Times New Roman" w:cs="Times New Roman"/>
          <w:sz w:val="24"/>
          <w:szCs w:val="24"/>
        </w:rPr>
        <w:t>,</w:t>
      </w:r>
      <w:r w:rsidR="00E731FC" w:rsidRPr="00A0382E">
        <w:rPr>
          <w:rFonts w:ascii="Times New Roman" w:hAnsi="Times New Roman" w:cs="Times New Roman"/>
          <w:sz w:val="24"/>
          <w:szCs w:val="24"/>
        </w:rPr>
        <w:t>7%</w:t>
      </w:r>
      <w:r w:rsidRPr="00A0382E">
        <w:rPr>
          <w:rFonts w:ascii="Times New Roman" w:hAnsi="Times New Roman" w:cs="Times New Roman"/>
          <w:sz w:val="24"/>
          <w:szCs w:val="24"/>
        </w:rPr>
        <w:t>. La</w:t>
      </w:r>
      <w:r w:rsidR="004B4C3B" w:rsidRPr="00A0382E">
        <w:rPr>
          <w:rFonts w:ascii="Times New Roman" w:hAnsi="Times New Roman" w:cs="Times New Roman"/>
          <w:sz w:val="24"/>
          <w:szCs w:val="24"/>
        </w:rPr>
        <w:t xml:space="preserve"> quantité d’aliment ingérée la plus élevé a été enregistré</w:t>
      </w:r>
      <w:r w:rsidRPr="00A0382E">
        <w:rPr>
          <w:rFonts w:ascii="Times New Roman" w:hAnsi="Times New Roman" w:cs="Times New Roman"/>
          <w:sz w:val="24"/>
          <w:szCs w:val="24"/>
        </w:rPr>
        <w:t>e par le lot 10. L</w:t>
      </w:r>
      <w:r w:rsidR="004B4C3B" w:rsidRPr="00A0382E">
        <w:rPr>
          <w:rFonts w:ascii="Times New Roman" w:hAnsi="Times New Roman" w:cs="Times New Roman"/>
          <w:sz w:val="24"/>
          <w:szCs w:val="24"/>
        </w:rPr>
        <w:t>e poids des poulets de ce lot était supérieur à celui des poulets du lot T, ceci confirme une meilleure valorisation des aliments pour les animaux du lot 10.</w:t>
      </w:r>
    </w:p>
    <w:p w:rsidR="002C426F" w:rsidRDefault="00717BA5" w:rsidP="002C42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2E">
        <w:rPr>
          <w:rFonts w:ascii="Times New Roman" w:hAnsi="Times New Roman" w:cs="Times New Roman"/>
          <w:sz w:val="24"/>
          <w:szCs w:val="24"/>
        </w:rPr>
        <w:t>A la fin de l’essai, 5 sujets pris au hasard de chaque lot ont été abattu</w:t>
      </w:r>
      <w:r w:rsidR="00FC381A">
        <w:rPr>
          <w:rFonts w:ascii="Times New Roman" w:hAnsi="Times New Roman" w:cs="Times New Roman"/>
          <w:sz w:val="24"/>
          <w:szCs w:val="24"/>
        </w:rPr>
        <w:t>s</w:t>
      </w:r>
      <w:r w:rsidRPr="00A0382E">
        <w:rPr>
          <w:rFonts w:ascii="Times New Roman" w:hAnsi="Times New Roman" w:cs="Times New Roman"/>
          <w:sz w:val="24"/>
          <w:szCs w:val="24"/>
        </w:rPr>
        <w:t>. La comparaison d</w:t>
      </w:r>
      <w:r w:rsidR="004B4C3B" w:rsidRPr="00A0382E">
        <w:rPr>
          <w:rFonts w:ascii="Times New Roman" w:hAnsi="Times New Roman" w:cs="Times New Roman"/>
          <w:sz w:val="24"/>
          <w:szCs w:val="24"/>
        </w:rPr>
        <w:t>es poids des carcasses, des viscères, du foie, du cœur e</w:t>
      </w:r>
      <w:r w:rsidRPr="00A0382E">
        <w:rPr>
          <w:rFonts w:ascii="Times New Roman" w:hAnsi="Times New Roman" w:cs="Times New Roman"/>
          <w:sz w:val="24"/>
          <w:szCs w:val="24"/>
        </w:rPr>
        <w:t>t du tube digestif ne présente</w:t>
      </w:r>
      <w:r w:rsidR="004B4C3B" w:rsidRPr="00A0382E">
        <w:rPr>
          <w:rFonts w:ascii="Times New Roman" w:hAnsi="Times New Roman" w:cs="Times New Roman"/>
          <w:sz w:val="24"/>
          <w:szCs w:val="24"/>
        </w:rPr>
        <w:t xml:space="preserve"> pas de différence statistiquement significative</w:t>
      </w:r>
      <w:r w:rsidR="00D03B3B">
        <w:rPr>
          <w:rFonts w:ascii="Times New Roman" w:hAnsi="Times New Roman" w:cs="Times New Roman"/>
          <w:sz w:val="24"/>
          <w:szCs w:val="24"/>
        </w:rPr>
        <w:t>,</w:t>
      </w:r>
      <w:r w:rsidR="0046068D" w:rsidRPr="00A0382E">
        <w:rPr>
          <w:rFonts w:ascii="Times New Roman" w:hAnsi="Times New Roman" w:cs="Times New Roman"/>
          <w:sz w:val="24"/>
          <w:szCs w:val="24"/>
        </w:rPr>
        <w:t xml:space="preserve"> mais on remarque </w:t>
      </w:r>
      <w:r w:rsidR="00D03B3B">
        <w:rPr>
          <w:rFonts w:ascii="Times New Roman" w:hAnsi="Times New Roman" w:cs="Times New Roman"/>
          <w:sz w:val="24"/>
          <w:szCs w:val="24"/>
        </w:rPr>
        <w:t>quand</w:t>
      </w:r>
      <w:r w:rsidR="00D03B3B" w:rsidRPr="00A0382E">
        <w:rPr>
          <w:rFonts w:ascii="Times New Roman" w:hAnsi="Times New Roman" w:cs="Times New Roman"/>
          <w:sz w:val="24"/>
          <w:szCs w:val="24"/>
        </w:rPr>
        <w:t xml:space="preserve"> </w:t>
      </w:r>
      <w:r w:rsidR="0046068D" w:rsidRPr="00A0382E">
        <w:rPr>
          <w:rFonts w:ascii="Times New Roman" w:hAnsi="Times New Roman" w:cs="Times New Roman"/>
          <w:sz w:val="24"/>
          <w:szCs w:val="24"/>
        </w:rPr>
        <w:t>même que</w:t>
      </w:r>
      <w:r w:rsidR="004B4C3B" w:rsidRPr="00A0382E">
        <w:rPr>
          <w:rFonts w:ascii="Times New Roman" w:hAnsi="Times New Roman" w:cs="Times New Roman"/>
          <w:sz w:val="24"/>
          <w:szCs w:val="24"/>
        </w:rPr>
        <w:t xml:space="preserve"> le poids moyen </w:t>
      </w:r>
      <w:r w:rsidR="0046068D" w:rsidRPr="00A0382E">
        <w:rPr>
          <w:rFonts w:ascii="Times New Roman" w:hAnsi="Times New Roman" w:cs="Times New Roman"/>
          <w:sz w:val="24"/>
          <w:szCs w:val="24"/>
        </w:rPr>
        <w:t>des carcasses des animaux du lot 10 et du lot 20 été plus élevé que celui du lot T.</w:t>
      </w:r>
    </w:p>
    <w:p w:rsidR="002C426F" w:rsidRDefault="0046068D" w:rsidP="002C42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2E">
        <w:rPr>
          <w:rFonts w:ascii="Times New Roman" w:hAnsi="Times New Roman" w:cs="Times New Roman"/>
          <w:sz w:val="24"/>
          <w:szCs w:val="28"/>
        </w:rPr>
        <w:t xml:space="preserve">Concernant l’effet des extraits des feuilles d’olivier sur la microflore digestive, </w:t>
      </w:r>
      <w:r w:rsidR="00F468CF" w:rsidRPr="00A0382E">
        <w:rPr>
          <w:rFonts w:ascii="Times New Roman" w:hAnsi="Times New Roman" w:cs="Times New Roman"/>
          <w:sz w:val="24"/>
          <w:szCs w:val="28"/>
        </w:rPr>
        <w:t xml:space="preserve">le taux de germes totaux chez </w:t>
      </w:r>
      <w:r w:rsidR="006F0A93" w:rsidRPr="00A0382E">
        <w:rPr>
          <w:rFonts w:ascii="Times New Roman" w:hAnsi="Times New Roman" w:cs="Times New Roman"/>
          <w:sz w:val="24"/>
          <w:szCs w:val="28"/>
        </w:rPr>
        <w:t>les poulets du lot 10 et du lot 20 est nettement supérieur aux taux chez les animaux du lot 10 et la différence es</w:t>
      </w:r>
      <w:r w:rsidR="000D75B5" w:rsidRPr="00A0382E">
        <w:rPr>
          <w:rFonts w:ascii="Times New Roman" w:hAnsi="Times New Roman" w:cs="Times New Roman"/>
          <w:sz w:val="24"/>
          <w:szCs w:val="28"/>
        </w:rPr>
        <w:t>t statistiquement significative.</w:t>
      </w:r>
    </w:p>
    <w:p w:rsidR="002C426F" w:rsidRDefault="000D75B5" w:rsidP="002C42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382E">
        <w:rPr>
          <w:rFonts w:ascii="Times New Roman" w:hAnsi="Times New Roman" w:cs="Times New Roman"/>
          <w:sz w:val="24"/>
          <w:szCs w:val="28"/>
        </w:rPr>
        <w:lastRenderedPageBreak/>
        <w:t xml:space="preserve">Pour le nombre de coliformes totaux, </w:t>
      </w:r>
      <w:r w:rsidR="00FC381A">
        <w:rPr>
          <w:rFonts w:ascii="Times New Roman" w:hAnsi="Times New Roman" w:cs="Times New Roman"/>
          <w:sz w:val="24"/>
          <w:szCs w:val="28"/>
        </w:rPr>
        <w:t>il</w:t>
      </w:r>
      <w:r w:rsidR="00FC381A" w:rsidRPr="00A0382E">
        <w:rPr>
          <w:rFonts w:ascii="Times New Roman" w:hAnsi="Times New Roman" w:cs="Times New Roman"/>
          <w:sz w:val="24"/>
          <w:szCs w:val="28"/>
        </w:rPr>
        <w:t xml:space="preserve"> </w:t>
      </w:r>
      <w:r w:rsidR="00717BA5" w:rsidRPr="00A0382E">
        <w:rPr>
          <w:rFonts w:ascii="Times New Roman" w:hAnsi="Times New Roman" w:cs="Times New Roman"/>
          <w:sz w:val="24"/>
          <w:szCs w:val="28"/>
        </w:rPr>
        <w:t xml:space="preserve">a </w:t>
      </w:r>
      <w:r w:rsidR="00FC381A">
        <w:rPr>
          <w:rFonts w:ascii="Times New Roman" w:hAnsi="Times New Roman" w:cs="Times New Roman"/>
          <w:sz w:val="24"/>
          <w:szCs w:val="28"/>
        </w:rPr>
        <w:t xml:space="preserve">été </w:t>
      </w:r>
      <w:r w:rsidR="00717BA5" w:rsidRPr="00A0382E">
        <w:rPr>
          <w:rFonts w:ascii="Times New Roman" w:hAnsi="Times New Roman" w:cs="Times New Roman"/>
          <w:sz w:val="24"/>
          <w:szCs w:val="28"/>
        </w:rPr>
        <w:t>noté une réduction de</w:t>
      </w:r>
      <w:r w:rsidRPr="00A0382E">
        <w:rPr>
          <w:rFonts w:ascii="Times New Roman" w:hAnsi="Times New Roman" w:cs="Times New Roman"/>
          <w:sz w:val="24"/>
          <w:szCs w:val="28"/>
        </w:rPr>
        <w:t xml:space="preserve"> 59,33% pour le lot</w:t>
      </w:r>
      <w:r w:rsidR="003B19F5" w:rsidRPr="00A0382E">
        <w:rPr>
          <w:rFonts w:ascii="Times New Roman" w:hAnsi="Times New Roman" w:cs="Times New Roman"/>
          <w:sz w:val="24"/>
          <w:szCs w:val="28"/>
        </w:rPr>
        <w:t xml:space="preserve"> 10 par rapport au lot T et</w:t>
      </w:r>
      <w:r w:rsidR="00717BA5" w:rsidRPr="00A0382E">
        <w:rPr>
          <w:rFonts w:ascii="Times New Roman" w:hAnsi="Times New Roman" w:cs="Times New Roman"/>
          <w:sz w:val="24"/>
          <w:szCs w:val="28"/>
        </w:rPr>
        <w:t xml:space="preserve"> </w:t>
      </w:r>
      <w:r w:rsidR="00FC381A">
        <w:rPr>
          <w:rFonts w:ascii="Times New Roman" w:hAnsi="Times New Roman" w:cs="Times New Roman"/>
          <w:sz w:val="24"/>
          <w:szCs w:val="28"/>
        </w:rPr>
        <w:t>au</w:t>
      </w:r>
      <w:r w:rsidR="00FC381A" w:rsidRPr="00A0382E">
        <w:rPr>
          <w:rFonts w:ascii="Times New Roman" w:hAnsi="Times New Roman" w:cs="Times New Roman"/>
          <w:sz w:val="24"/>
          <w:szCs w:val="28"/>
        </w:rPr>
        <w:t xml:space="preserve"> </w:t>
      </w:r>
      <w:r w:rsidR="00717BA5" w:rsidRPr="00A0382E">
        <w:rPr>
          <w:rFonts w:ascii="Times New Roman" w:hAnsi="Times New Roman" w:cs="Times New Roman"/>
          <w:sz w:val="24"/>
          <w:szCs w:val="28"/>
        </w:rPr>
        <w:t>lot 20. C</w:t>
      </w:r>
      <w:r w:rsidR="003B19F5" w:rsidRPr="00A0382E">
        <w:rPr>
          <w:rFonts w:ascii="Times New Roman" w:hAnsi="Times New Roman" w:cs="Times New Roman"/>
          <w:sz w:val="24"/>
          <w:szCs w:val="28"/>
        </w:rPr>
        <w:t>ette réduction est statistiquem</w:t>
      </w:r>
      <w:r w:rsidR="00717BA5" w:rsidRPr="00A0382E">
        <w:rPr>
          <w:rFonts w:ascii="Times New Roman" w:hAnsi="Times New Roman" w:cs="Times New Roman"/>
          <w:sz w:val="24"/>
          <w:szCs w:val="28"/>
        </w:rPr>
        <w:t>ent significative. Ainsi</w:t>
      </w:r>
      <w:r w:rsidR="003B19F5" w:rsidRPr="00A0382E">
        <w:rPr>
          <w:rFonts w:ascii="Times New Roman" w:hAnsi="Times New Roman" w:cs="Times New Roman"/>
          <w:sz w:val="24"/>
          <w:szCs w:val="28"/>
        </w:rPr>
        <w:t xml:space="preserve"> la réduction de la flore a été provoquée par la dose d’extrait ingérée la moins élevée. </w:t>
      </w:r>
      <w:r w:rsidRPr="00A0382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426F" w:rsidRDefault="00597378" w:rsidP="002C42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382E">
        <w:rPr>
          <w:rFonts w:ascii="Times New Roman" w:hAnsi="Times New Roman" w:cs="Times New Roman"/>
          <w:sz w:val="24"/>
          <w:szCs w:val="28"/>
        </w:rPr>
        <w:t xml:space="preserve">En ce qui concerne </w:t>
      </w:r>
      <w:r w:rsidR="008C6461" w:rsidRPr="00A0382E">
        <w:rPr>
          <w:rFonts w:ascii="Times New Roman" w:hAnsi="Times New Roman" w:cs="Times New Roman"/>
          <w:sz w:val="24"/>
          <w:szCs w:val="28"/>
        </w:rPr>
        <w:t xml:space="preserve">le nombre de bactéries lactiques, </w:t>
      </w:r>
      <w:r w:rsidR="00FC381A">
        <w:rPr>
          <w:rFonts w:ascii="Times New Roman" w:hAnsi="Times New Roman" w:cs="Times New Roman"/>
          <w:sz w:val="24"/>
          <w:szCs w:val="28"/>
        </w:rPr>
        <w:t>nous</w:t>
      </w:r>
      <w:r w:rsidR="00FC381A" w:rsidRPr="00A0382E">
        <w:rPr>
          <w:rFonts w:ascii="Times New Roman" w:hAnsi="Times New Roman" w:cs="Times New Roman"/>
          <w:sz w:val="24"/>
          <w:szCs w:val="28"/>
        </w:rPr>
        <w:t xml:space="preserve"> </w:t>
      </w:r>
      <w:r w:rsidR="008C6461" w:rsidRPr="00A0382E">
        <w:rPr>
          <w:rFonts w:ascii="Times New Roman" w:hAnsi="Times New Roman" w:cs="Times New Roman"/>
          <w:sz w:val="24"/>
          <w:szCs w:val="28"/>
        </w:rPr>
        <w:t>a</w:t>
      </w:r>
      <w:r w:rsidR="00FC381A">
        <w:rPr>
          <w:rFonts w:ascii="Times New Roman" w:hAnsi="Times New Roman" w:cs="Times New Roman"/>
          <w:sz w:val="24"/>
          <w:szCs w:val="28"/>
        </w:rPr>
        <w:t>vons</w:t>
      </w:r>
      <w:r w:rsidR="008C6461" w:rsidRPr="00A0382E">
        <w:rPr>
          <w:rFonts w:ascii="Times New Roman" w:hAnsi="Times New Roman" w:cs="Times New Roman"/>
          <w:sz w:val="24"/>
          <w:szCs w:val="28"/>
        </w:rPr>
        <w:t xml:space="preserve"> noté une différence statistiquement significative</w:t>
      </w:r>
      <w:r w:rsidR="004E5FF4" w:rsidRPr="00A0382E">
        <w:rPr>
          <w:rFonts w:ascii="Times New Roman" w:hAnsi="Times New Roman" w:cs="Times New Roman"/>
          <w:sz w:val="24"/>
          <w:szCs w:val="28"/>
        </w:rPr>
        <w:t xml:space="preserve"> et ce</w:t>
      </w:r>
      <w:r w:rsidR="00D03B3B">
        <w:rPr>
          <w:rFonts w:ascii="Times New Roman" w:hAnsi="Times New Roman" w:cs="Times New Roman"/>
          <w:sz w:val="24"/>
          <w:szCs w:val="28"/>
        </w:rPr>
        <w:t>,</w:t>
      </w:r>
      <w:r w:rsidR="004E5FF4" w:rsidRPr="00A0382E">
        <w:rPr>
          <w:rFonts w:ascii="Times New Roman" w:hAnsi="Times New Roman" w:cs="Times New Roman"/>
          <w:sz w:val="24"/>
          <w:szCs w:val="28"/>
        </w:rPr>
        <w:t xml:space="preserve"> entre les lots (T et 20) et le lot 10</w:t>
      </w:r>
      <w:r w:rsidR="00D03B3B">
        <w:rPr>
          <w:rFonts w:ascii="Times New Roman" w:hAnsi="Times New Roman" w:cs="Times New Roman"/>
          <w:sz w:val="24"/>
          <w:szCs w:val="28"/>
        </w:rPr>
        <w:t>,</w:t>
      </w:r>
      <w:r w:rsidR="004E5FF4" w:rsidRPr="00A0382E">
        <w:rPr>
          <w:rFonts w:ascii="Times New Roman" w:hAnsi="Times New Roman" w:cs="Times New Roman"/>
          <w:sz w:val="24"/>
          <w:szCs w:val="28"/>
        </w:rPr>
        <w:t xml:space="preserve"> et la concentration de 10</w:t>
      </w:r>
      <w:r w:rsidR="00D03B3B">
        <w:rPr>
          <w:rFonts w:ascii="Times New Roman" w:hAnsi="Times New Roman" w:cs="Times New Roman"/>
          <w:sz w:val="24"/>
          <w:szCs w:val="28"/>
        </w:rPr>
        <w:t xml:space="preserve"> </w:t>
      </w:r>
      <w:r w:rsidR="004E5FF4" w:rsidRPr="00A0382E">
        <w:rPr>
          <w:rFonts w:ascii="Times New Roman" w:hAnsi="Times New Roman" w:cs="Times New Roman"/>
          <w:sz w:val="24"/>
          <w:szCs w:val="28"/>
        </w:rPr>
        <w:t>ml/</w:t>
      </w:r>
      <w:r w:rsidR="00D03B3B">
        <w:rPr>
          <w:rFonts w:ascii="Times New Roman" w:hAnsi="Times New Roman" w:cs="Times New Roman"/>
          <w:sz w:val="24"/>
          <w:szCs w:val="28"/>
        </w:rPr>
        <w:t>L</w:t>
      </w:r>
      <w:r w:rsidR="004E5FF4" w:rsidRPr="00A0382E">
        <w:rPr>
          <w:rFonts w:ascii="Times New Roman" w:hAnsi="Times New Roman" w:cs="Times New Roman"/>
          <w:sz w:val="24"/>
          <w:szCs w:val="28"/>
        </w:rPr>
        <w:t xml:space="preserve"> d’extrait de feuilles d’olivier semble </w:t>
      </w:r>
      <w:r w:rsidR="00FC381A">
        <w:rPr>
          <w:rFonts w:ascii="Times New Roman" w:hAnsi="Times New Roman" w:cs="Times New Roman"/>
          <w:sz w:val="24"/>
          <w:szCs w:val="28"/>
        </w:rPr>
        <w:t xml:space="preserve">donc </w:t>
      </w:r>
      <w:r w:rsidR="004E5FF4" w:rsidRPr="00A0382E">
        <w:rPr>
          <w:rFonts w:ascii="Times New Roman" w:hAnsi="Times New Roman" w:cs="Times New Roman"/>
          <w:sz w:val="24"/>
          <w:szCs w:val="28"/>
        </w:rPr>
        <w:t xml:space="preserve">favoriser le développement de bactéries lactiques.       </w:t>
      </w:r>
    </w:p>
    <w:p w:rsidR="004842CD" w:rsidRDefault="004E5FF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382E">
        <w:rPr>
          <w:rFonts w:ascii="Times New Roman" w:hAnsi="Times New Roman" w:cs="Times New Roman"/>
          <w:sz w:val="24"/>
          <w:szCs w:val="28"/>
        </w:rPr>
        <w:t xml:space="preserve">On peut </w:t>
      </w:r>
      <w:r w:rsidR="00D03B3B">
        <w:rPr>
          <w:rFonts w:ascii="Times New Roman" w:hAnsi="Times New Roman" w:cs="Times New Roman"/>
          <w:sz w:val="24"/>
          <w:szCs w:val="28"/>
        </w:rPr>
        <w:t xml:space="preserve">donc </w:t>
      </w:r>
      <w:r w:rsidRPr="00A0382E">
        <w:rPr>
          <w:rFonts w:ascii="Times New Roman" w:hAnsi="Times New Roman" w:cs="Times New Roman"/>
          <w:sz w:val="24"/>
          <w:szCs w:val="28"/>
        </w:rPr>
        <w:t>conclure</w:t>
      </w:r>
      <w:r w:rsidR="0039328F" w:rsidRPr="00A0382E">
        <w:rPr>
          <w:rFonts w:ascii="Times New Roman" w:hAnsi="Times New Roman" w:cs="Times New Roman"/>
          <w:sz w:val="24"/>
          <w:szCs w:val="28"/>
        </w:rPr>
        <w:t xml:space="preserve"> </w:t>
      </w:r>
      <w:r w:rsidRPr="00A0382E">
        <w:rPr>
          <w:rFonts w:ascii="Times New Roman" w:hAnsi="Times New Roman" w:cs="Times New Roman"/>
          <w:sz w:val="24"/>
          <w:szCs w:val="28"/>
        </w:rPr>
        <w:t>que l’administration d’extraits de</w:t>
      </w:r>
      <w:r w:rsidR="00F10258" w:rsidRPr="00A0382E">
        <w:rPr>
          <w:rFonts w:ascii="Times New Roman" w:hAnsi="Times New Roman" w:cs="Times New Roman"/>
          <w:sz w:val="24"/>
          <w:szCs w:val="28"/>
        </w:rPr>
        <w:t xml:space="preserve"> feuilles d’olivier pour les poulets de chair pendant les 42 jours de l’élevage a permis d’obtenir une amélioration des paramètres zootechniques surtout pour le lot 10</w:t>
      </w:r>
      <w:r w:rsidR="00CD7638" w:rsidRPr="00A0382E">
        <w:rPr>
          <w:rFonts w:ascii="Times New Roman" w:hAnsi="Times New Roman" w:cs="Times New Roman"/>
          <w:sz w:val="24"/>
          <w:szCs w:val="28"/>
        </w:rPr>
        <w:t>.</w:t>
      </w:r>
      <w:r w:rsidRPr="00A0382E">
        <w:rPr>
          <w:rFonts w:ascii="Times New Roman" w:hAnsi="Times New Roman" w:cs="Times New Roman"/>
          <w:sz w:val="24"/>
          <w:szCs w:val="28"/>
        </w:rPr>
        <w:t xml:space="preserve"> </w:t>
      </w:r>
      <w:r w:rsidR="0039328F" w:rsidRPr="00A0382E">
        <w:rPr>
          <w:rFonts w:ascii="Times New Roman" w:hAnsi="Times New Roman" w:cs="Times New Roman"/>
          <w:sz w:val="24"/>
          <w:szCs w:val="28"/>
        </w:rPr>
        <w:t xml:space="preserve">L’effet observé sur la microflore digestive se manifeste par une inhibition du développement de la flore totale </w:t>
      </w:r>
      <w:r w:rsidR="00CD7638" w:rsidRPr="00A0382E">
        <w:rPr>
          <w:rFonts w:ascii="Times New Roman" w:hAnsi="Times New Roman" w:cs="Times New Roman"/>
          <w:sz w:val="24"/>
          <w:szCs w:val="28"/>
        </w:rPr>
        <w:t>et des coliformes</w:t>
      </w:r>
      <w:r w:rsidR="00FC381A">
        <w:rPr>
          <w:rFonts w:ascii="Times New Roman" w:hAnsi="Times New Roman" w:cs="Times New Roman"/>
          <w:sz w:val="24"/>
          <w:szCs w:val="28"/>
        </w:rPr>
        <w:t>,</w:t>
      </w:r>
      <w:r w:rsidR="00CD7638" w:rsidRPr="00A0382E">
        <w:rPr>
          <w:rFonts w:ascii="Times New Roman" w:hAnsi="Times New Roman" w:cs="Times New Roman"/>
          <w:sz w:val="24"/>
          <w:szCs w:val="28"/>
        </w:rPr>
        <w:t xml:space="preserve"> et par la stimulation du développement des bactéries lactiques et ceci n’est marqué que pour la dose de 10</w:t>
      </w:r>
      <w:r w:rsidR="00D03B3B">
        <w:rPr>
          <w:rFonts w:ascii="Times New Roman" w:hAnsi="Times New Roman" w:cs="Times New Roman"/>
          <w:sz w:val="24"/>
          <w:szCs w:val="28"/>
        </w:rPr>
        <w:t xml:space="preserve"> </w:t>
      </w:r>
      <w:r w:rsidR="00CD7638" w:rsidRPr="00A0382E">
        <w:rPr>
          <w:rFonts w:ascii="Times New Roman" w:hAnsi="Times New Roman" w:cs="Times New Roman"/>
          <w:sz w:val="24"/>
          <w:szCs w:val="28"/>
        </w:rPr>
        <w:t>ml/</w:t>
      </w:r>
      <w:r w:rsidR="00D03B3B">
        <w:rPr>
          <w:rFonts w:ascii="Times New Roman" w:hAnsi="Times New Roman" w:cs="Times New Roman"/>
          <w:sz w:val="24"/>
          <w:szCs w:val="28"/>
        </w:rPr>
        <w:t>L</w:t>
      </w:r>
      <w:r w:rsidR="00717BA5" w:rsidRPr="00A0382E">
        <w:rPr>
          <w:rFonts w:ascii="Times New Roman" w:hAnsi="Times New Roman" w:cs="Times New Roman"/>
          <w:sz w:val="24"/>
          <w:szCs w:val="28"/>
        </w:rPr>
        <w:t xml:space="preserve">. A </w:t>
      </w:r>
      <w:r w:rsidR="00CD7638" w:rsidRPr="00A0382E">
        <w:rPr>
          <w:rFonts w:ascii="Times New Roman" w:hAnsi="Times New Roman" w:cs="Times New Roman"/>
          <w:sz w:val="24"/>
          <w:szCs w:val="28"/>
        </w:rPr>
        <w:t>cette dose, les extraits se comportent comme un additif avec un effet positif sur la production des anim</w:t>
      </w:r>
      <w:r w:rsidR="00717BA5" w:rsidRPr="00A0382E">
        <w:rPr>
          <w:rFonts w:ascii="Times New Roman" w:hAnsi="Times New Roman" w:cs="Times New Roman"/>
          <w:sz w:val="24"/>
          <w:szCs w:val="28"/>
        </w:rPr>
        <w:t>aux notamment en influençant</w:t>
      </w:r>
      <w:r w:rsidR="00CD7638" w:rsidRPr="00A0382E">
        <w:rPr>
          <w:rFonts w:ascii="Times New Roman" w:hAnsi="Times New Roman" w:cs="Times New Roman"/>
          <w:sz w:val="24"/>
          <w:szCs w:val="28"/>
        </w:rPr>
        <w:t xml:space="preserve"> la flore gastro-intestinale.     </w:t>
      </w:r>
      <w:r w:rsidRPr="00A0382E">
        <w:rPr>
          <w:rFonts w:ascii="Times New Roman" w:hAnsi="Times New Roman" w:cs="Times New Roman"/>
          <w:sz w:val="24"/>
          <w:szCs w:val="28"/>
        </w:rPr>
        <w:t xml:space="preserve">             </w:t>
      </w:r>
    </w:p>
    <w:sectPr w:rsidR="004842CD" w:rsidSect="0045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CE4A7D"/>
    <w:rsid w:val="00011779"/>
    <w:rsid w:val="000D75B5"/>
    <w:rsid w:val="001E7512"/>
    <w:rsid w:val="00210341"/>
    <w:rsid w:val="00212C56"/>
    <w:rsid w:val="00287084"/>
    <w:rsid w:val="00297365"/>
    <w:rsid w:val="002A0326"/>
    <w:rsid w:val="002C426F"/>
    <w:rsid w:val="00327101"/>
    <w:rsid w:val="003754A8"/>
    <w:rsid w:val="00381FB8"/>
    <w:rsid w:val="00384232"/>
    <w:rsid w:val="0039328F"/>
    <w:rsid w:val="003A10A4"/>
    <w:rsid w:val="003B19F5"/>
    <w:rsid w:val="00410D96"/>
    <w:rsid w:val="00416BD5"/>
    <w:rsid w:val="00452BB4"/>
    <w:rsid w:val="004550D9"/>
    <w:rsid w:val="0046068D"/>
    <w:rsid w:val="004842CD"/>
    <w:rsid w:val="004B4C3B"/>
    <w:rsid w:val="004E5FF4"/>
    <w:rsid w:val="00562E0E"/>
    <w:rsid w:val="0056563D"/>
    <w:rsid w:val="00596FA3"/>
    <w:rsid w:val="00597378"/>
    <w:rsid w:val="005B018D"/>
    <w:rsid w:val="00604423"/>
    <w:rsid w:val="006F0A93"/>
    <w:rsid w:val="0071052C"/>
    <w:rsid w:val="00717BA5"/>
    <w:rsid w:val="00741059"/>
    <w:rsid w:val="008115F9"/>
    <w:rsid w:val="008530EB"/>
    <w:rsid w:val="008C6461"/>
    <w:rsid w:val="00985B74"/>
    <w:rsid w:val="009A5673"/>
    <w:rsid w:val="009B7105"/>
    <w:rsid w:val="009C2AB3"/>
    <w:rsid w:val="00A0382E"/>
    <w:rsid w:val="00A820D5"/>
    <w:rsid w:val="00AA69E3"/>
    <w:rsid w:val="00AE16AD"/>
    <w:rsid w:val="00B02A94"/>
    <w:rsid w:val="00BD1C35"/>
    <w:rsid w:val="00C86657"/>
    <w:rsid w:val="00C94971"/>
    <w:rsid w:val="00CD7638"/>
    <w:rsid w:val="00CE4A7D"/>
    <w:rsid w:val="00D03B3B"/>
    <w:rsid w:val="00D578AB"/>
    <w:rsid w:val="00E32F88"/>
    <w:rsid w:val="00E731FC"/>
    <w:rsid w:val="00F10258"/>
    <w:rsid w:val="00F468CF"/>
    <w:rsid w:val="00F62F6B"/>
    <w:rsid w:val="00FA74C5"/>
    <w:rsid w:val="00FB30C2"/>
    <w:rsid w:val="00FB378F"/>
    <w:rsid w:val="00FC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21ED9-3346-4D56-AA2A-8E7721B3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Cherif Akrem</cp:lastModifiedBy>
  <cp:revision>7</cp:revision>
  <cp:lastPrinted>2014-10-21T09:50:00Z</cp:lastPrinted>
  <dcterms:created xsi:type="dcterms:W3CDTF">2014-11-03T20:19:00Z</dcterms:created>
  <dcterms:modified xsi:type="dcterms:W3CDTF">2014-11-11T10:18:00Z</dcterms:modified>
</cp:coreProperties>
</file>