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6C" w:rsidRPr="00683651" w:rsidRDefault="001E05E7" w:rsidP="001429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651">
        <w:rPr>
          <w:rFonts w:ascii="Times New Roman" w:hAnsi="Times New Roman" w:cs="Times New Roman"/>
          <w:b/>
          <w:sz w:val="28"/>
          <w:szCs w:val="24"/>
        </w:rPr>
        <w:t>Le plan</w:t>
      </w:r>
      <w:r w:rsidR="008949C8" w:rsidRPr="00683651">
        <w:rPr>
          <w:rFonts w:ascii="Times New Roman" w:hAnsi="Times New Roman" w:cs="Times New Roman"/>
          <w:b/>
          <w:sz w:val="28"/>
          <w:szCs w:val="24"/>
        </w:rPr>
        <w:t xml:space="preserve"> Eco</w:t>
      </w:r>
      <w:r w:rsidR="0014291E" w:rsidRPr="00683651">
        <w:rPr>
          <w:rFonts w:ascii="Times New Roman" w:hAnsi="Times New Roman" w:cs="Times New Roman"/>
          <w:b/>
          <w:sz w:val="28"/>
          <w:szCs w:val="24"/>
        </w:rPr>
        <w:t>A</w:t>
      </w:r>
      <w:r w:rsidR="00ED0F6C" w:rsidRPr="00683651">
        <w:rPr>
          <w:rFonts w:ascii="Times New Roman" w:hAnsi="Times New Roman" w:cs="Times New Roman"/>
          <w:b/>
          <w:sz w:val="28"/>
          <w:szCs w:val="24"/>
        </w:rPr>
        <w:t xml:space="preserve">ntibio </w:t>
      </w:r>
    </w:p>
    <w:p w:rsidR="008949C8" w:rsidRPr="00683651" w:rsidRDefault="001E05E7" w:rsidP="001429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651">
        <w:rPr>
          <w:rFonts w:ascii="Times New Roman" w:hAnsi="Times New Roman" w:cs="Times New Roman"/>
          <w:b/>
          <w:sz w:val="28"/>
          <w:szCs w:val="24"/>
        </w:rPr>
        <w:t>Contribution du la</w:t>
      </w:r>
      <w:r w:rsidR="00057ECF" w:rsidRPr="00683651">
        <w:rPr>
          <w:rFonts w:ascii="Times New Roman" w:hAnsi="Times New Roman" w:cs="Times New Roman"/>
          <w:b/>
          <w:sz w:val="28"/>
          <w:szCs w:val="24"/>
        </w:rPr>
        <w:t>b</w:t>
      </w:r>
      <w:r w:rsidRPr="00683651">
        <w:rPr>
          <w:rFonts w:ascii="Times New Roman" w:hAnsi="Times New Roman" w:cs="Times New Roman"/>
          <w:b/>
          <w:sz w:val="28"/>
          <w:szCs w:val="24"/>
        </w:rPr>
        <w:t xml:space="preserve">oratoire </w:t>
      </w:r>
      <w:r w:rsidR="00ED0F6C" w:rsidRPr="00683651">
        <w:rPr>
          <w:rFonts w:ascii="Times New Roman" w:hAnsi="Times New Roman" w:cs="Times New Roman"/>
          <w:b/>
          <w:sz w:val="28"/>
          <w:szCs w:val="24"/>
        </w:rPr>
        <w:t>p</w:t>
      </w:r>
      <w:r w:rsidR="008949C8" w:rsidRPr="00683651">
        <w:rPr>
          <w:rFonts w:ascii="Times New Roman" w:hAnsi="Times New Roman" w:cs="Times New Roman"/>
          <w:b/>
          <w:sz w:val="28"/>
          <w:szCs w:val="24"/>
        </w:rPr>
        <w:t xml:space="preserve">our un usage </w:t>
      </w:r>
      <w:r w:rsidR="0014291E" w:rsidRPr="00683651">
        <w:rPr>
          <w:rFonts w:ascii="Times New Roman" w:hAnsi="Times New Roman" w:cs="Times New Roman"/>
          <w:b/>
          <w:sz w:val="28"/>
          <w:szCs w:val="24"/>
        </w:rPr>
        <w:t>rationnel</w:t>
      </w:r>
      <w:r w:rsidR="008949C8" w:rsidRPr="00683651">
        <w:rPr>
          <w:rFonts w:ascii="Times New Roman" w:hAnsi="Times New Roman" w:cs="Times New Roman"/>
          <w:b/>
          <w:sz w:val="28"/>
          <w:szCs w:val="24"/>
        </w:rPr>
        <w:t xml:space="preserve"> des antibiotiques</w:t>
      </w:r>
    </w:p>
    <w:p w:rsidR="0014291E" w:rsidRPr="00683651" w:rsidRDefault="0014291E" w:rsidP="009A53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651">
        <w:rPr>
          <w:rFonts w:ascii="Times New Roman" w:hAnsi="Times New Roman" w:cs="Times New Roman"/>
          <w:i/>
          <w:sz w:val="24"/>
          <w:szCs w:val="24"/>
        </w:rPr>
        <w:t>Vétérinaires adhérents au réseau Cevalab®</w:t>
      </w:r>
    </w:p>
    <w:p w:rsidR="008414BF" w:rsidRPr="00683651" w:rsidRDefault="008414BF" w:rsidP="009A53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651">
        <w:rPr>
          <w:rFonts w:ascii="Times New Roman" w:hAnsi="Times New Roman" w:cs="Times New Roman"/>
          <w:i/>
          <w:sz w:val="24"/>
          <w:szCs w:val="24"/>
        </w:rPr>
        <w:t>Equipe Ceva Santé Animale Tunisie</w:t>
      </w:r>
    </w:p>
    <w:p w:rsidR="0014291E" w:rsidRPr="00683651" w:rsidRDefault="0014291E" w:rsidP="00142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91E" w:rsidRPr="00683651" w:rsidRDefault="009A5368" w:rsidP="00683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51">
        <w:rPr>
          <w:rFonts w:ascii="Times New Roman" w:hAnsi="Times New Roman" w:cs="Times New Roman"/>
          <w:b/>
          <w:sz w:val="24"/>
          <w:szCs w:val="24"/>
        </w:rPr>
        <w:t>Résumé</w:t>
      </w:r>
    </w:p>
    <w:p w:rsidR="009A5368" w:rsidRPr="00683651" w:rsidRDefault="009A5368" w:rsidP="00683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BEB" w:rsidRPr="00683651" w:rsidRDefault="008850AC" w:rsidP="0068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sz w:val="24"/>
          <w:szCs w:val="24"/>
        </w:rPr>
        <w:t>Le comité scie</w:t>
      </w:r>
      <w:r w:rsidR="00752AB3" w:rsidRPr="00683651">
        <w:rPr>
          <w:rFonts w:ascii="Times New Roman" w:hAnsi="Times New Roman" w:cs="Times New Roman"/>
          <w:sz w:val="24"/>
          <w:szCs w:val="24"/>
        </w:rPr>
        <w:t>n</w:t>
      </w:r>
      <w:r w:rsidRPr="00683651">
        <w:rPr>
          <w:rFonts w:ascii="Times New Roman" w:hAnsi="Times New Roman" w:cs="Times New Roman"/>
          <w:sz w:val="24"/>
          <w:szCs w:val="24"/>
        </w:rPr>
        <w:t xml:space="preserve">tifique du PAMED 2014 a </w:t>
      </w:r>
      <w:r w:rsidR="00752AB3" w:rsidRPr="00683651">
        <w:rPr>
          <w:rFonts w:ascii="Times New Roman" w:hAnsi="Times New Roman" w:cs="Times New Roman"/>
          <w:sz w:val="24"/>
          <w:szCs w:val="24"/>
        </w:rPr>
        <w:t>clôturé</w:t>
      </w:r>
      <w:r w:rsidRPr="00683651">
        <w:rPr>
          <w:rFonts w:ascii="Times New Roman" w:hAnsi="Times New Roman" w:cs="Times New Roman"/>
          <w:sz w:val="24"/>
          <w:szCs w:val="24"/>
        </w:rPr>
        <w:t xml:space="preserve"> ses </w:t>
      </w:r>
      <w:r w:rsidR="00752AB3" w:rsidRPr="00683651">
        <w:rPr>
          <w:rFonts w:ascii="Times New Roman" w:hAnsi="Times New Roman" w:cs="Times New Roman"/>
          <w:sz w:val="24"/>
          <w:szCs w:val="24"/>
        </w:rPr>
        <w:t>travaux</w:t>
      </w:r>
      <w:r w:rsidRPr="00683651">
        <w:rPr>
          <w:rFonts w:ascii="Times New Roman" w:hAnsi="Times New Roman" w:cs="Times New Roman"/>
          <w:sz w:val="24"/>
          <w:szCs w:val="24"/>
        </w:rPr>
        <w:t xml:space="preserve"> par la proposition d’un plan Eco</w:t>
      </w:r>
      <w:r w:rsidR="00876504" w:rsidRPr="00683651">
        <w:rPr>
          <w:rFonts w:ascii="Times New Roman" w:hAnsi="Times New Roman" w:cs="Times New Roman"/>
          <w:sz w:val="24"/>
          <w:szCs w:val="24"/>
        </w:rPr>
        <w:t>A</w:t>
      </w:r>
      <w:r w:rsidRPr="00683651">
        <w:rPr>
          <w:rFonts w:ascii="Times New Roman" w:hAnsi="Times New Roman" w:cs="Times New Roman"/>
          <w:sz w:val="24"/>
          <w:szCs w:val="24"/>
        </w:rPr>
        <w:t xml:space="preserve">ntibio national qui </w:t>
      </w:r>
      <w:r w:rsidR="00ED0F6C" w:rsidRPr="00683651">
        <w:rPr>
          <w:rFonts w:ascii="Times New Roman" w:hAnsi="Times New Roman" w:cs="Times New Roman"/>
          <w:sz w:val="24"/>
          <w:szCs w:val="24"/>
        </w:rPr>
        <w:t>a été</w:t>
      </w:r>
      <w:r w:rsidRPr="00683651">
        <w:rPr>
          <w:rFonts w:ascii="Times New Roman" w:hAnsi="Times New Roman" w:cs="Times New Roman"/>
          <w:sz w:val="24"/>
          <w:szCs w:val="24"/>
        </w:rPr>
        <w:t xml:space="preserve"> largement diffus</w:t>
      </w:r>
      <w:r w:rsidR="00B61715" w:rsidRPr="00683651">
        <w:rPr>
          <w:rFonts w:ascii="Times New Roman" w:hAnsi="Times New Roman" w:cs="Times New Roman"/>
          <w:sz w:val="24"/>
          <w:szCs w:val="24"/>
        </w:rPr>
        <w:t>é</w:t>
      </w:r>
      <w:r w:rsidRPr="00683651">
        <w:rPr>
          <w:rFonts w:ascii="Times New Roman" w:hAnsi="Times New Roman" w:cs="Times New Roman"/>
          <w:sz w:val="24"/>
          <w:szCs w:val="24"/>
        </w:rPr>
        <w:t xml:space="preserve"> à toutes les pa</w:t>
      </w:r>
      <w:r w:rsidR="00ED0F6C" w:rsidRPr="00683651">
        <w:rPr>
          <w:rFonts w:ascii="Times New Roman" w:hAnsi="Times New Roman" w:cs="Times New Roman"/>
          <w:sz w:val="24"/>
          <w:szCs w:val="24"/>
        </w:rPr>
        <w:t>rties prenantes dans ce dossier.</w:t>
      </w:r>
    </w:p>
    <w:p w:rsidR="00ED0F6C" w:rsidRPr="00683651" w:rsidRDefault="00ED0F6C" w:rsidP="0068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0AC" w:rsidRPr="00683651" w:rsidRDefault="008850AC" w:rsidP="00683651">
      <w:pPr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sz w:val="24"/>
          <w:szCs w:val="24"/>
        </w:rPr>
        <w:t>Ce plan</w:t>
      </w:r>
      <w:r w:rsidR="00ED0F6C" w:rsidRPr="00683651">
        <w:rPr>
          <w:rFonts w:ascii="Times New Roman" w:hAnsi="Times New Roman" w:cs="Times New Roman"/>
          <w:sz w:val="24"/>
          <w:szCs w:val="24"/>
        </w:rPr>
        <w:t xml:space="preserve"> Ecoantibio </w:t>
      </w:r>
      <w:r w:rsidR="004D38A2" w:rsidRPr="00683651">
        <w:rPr>
          <w:rFonts w:ascii="Times New Roman" w:hAnsi="Times New Roman" w:cs="Times New Roman"/>
          <w:sz w:val="24"/>
          <w:szCs w:val="24"/>
        </w:rPr>
        <w:t>s’articule</w:t>
      </w:r>
      <w:r w:rsidR="00711497" w:rsidRPr="00683651">
        <w:rPr>
          <w:rFonts w:ascii="Times New Roman" w:hAnsi="Times New Roman" w:cs="Times New Roman"/>
          <w:sz w:val="24"/>
          <w:szCs w:val="24"/>
        </w:rPr>
        <w:t xml:space="preserve"> </w:t>
      </w:r>
      <w:r w:rsidR="00ED0F6C" w:rsidRPr="00683651">
        <w:rPr>
          <w:rFonts w:ascii="Times New Roman" w:hAnsi="Times New Roman" w:cs="Times New Roman"/>
          <w:sz w:val="24"/>
          <w:szCs w:val="24"/>
        </w:rPr>
        <w:t>autour</w:t>
      </w:r>
      <w:r w:rsidRPr="00683651">
        <w:rPr>
          <w:rFonts w:ascii="Times New Roman" w:hAnsi="Times New Roman" w:cs="Times New Roman"/>
          <w:sz w:val="24"/>
          <w:szCs w:val="24"/>
        </w:rPr>
        <w:t xml:space="preserve"> de 4 axes :</w:t>
      </w:r>
    </w:p>
    <w:p w:rsidR="00060CC2" w:rsidRPr="00683651" w:rsidRDefault="008850AC" w:rsidP="00683651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3651">
        <w:rPr>
          <w:rFonts w:ascii="Times New Roman" w:hAnsi="Times New Roman" w:cs="Times New Roman"/>
          <w:b/>
          <w:sz w:val="24"/>
          <w:szCs w:val="24"/>
        </w:rPr>
        <w:t>Axe 1 :</w:t>
      </w:r>
      <w:r w:rsidR="00060CC2" w:rsidRPr="006836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60CC2" w:rsidRPr="00683651">
        <w:rPr>
          <w:rFonts w:ascii="Times New Roman" w:hAnsi="Times New Roman" w:cs="Times New Roman"/>
          <w:sz w:val="24"/>
          <w:szCs w:val="24"/>
        </w:rPr>
        <w:t>Information et formation de tous les acteurs concernés</w:t>
      </w:r>
      <w:r w:rsidR="0077306F" w:rsidRPr="00683651">
        <w:rPr>
          <w:rFonts w:ascii="Times New Roman" w:hAnsi="Times New Roman" w:cs="Times New Roman"/>
          <w:sz w:val="24"/>
          <w:szCs w:val="24"/>
        </w:rPr>
        <w:t xml:space="preserve"> (éleveurs, techniciens d’élevage, vétérinaires, pharmaciens, laboratoires d’analyses, industrie pharmaceutique, organisations professionnelles, autorités) </w:t>
      </w:r>
      <w:r w:rsidR="00060CC2" w:rsidRPr="00683651">
        <w:rPr>
          <w:rFonts w:ascii="Times New Roman" w:hAnsi="Times New Roman" w:cs="Times New Roman"/>
          <w:sz w:val="24"/>
          <w:szCs w:val="24"/>
        </w:rPr>
        <w:t>sur les risques liés à l’usage abusif et au mésusage des antibiotiques en élevage.</w:t>
      </w:r>
    </w:p>
    <w:p w:rsidR="008850AC" w:rsidRPr="00683651" w:rsidRDefault="008850AC" w:rsidP="00683651">
      <w:pPr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b/>
          <w:sz w:val="24"/>
          <w:szCs w:val="24"/>
        </w:rPr>
        <w:t>Axe 2 :</w:t>
      </w:r>
      <w:r w:rsidR="0077306F" w:rsidRPr="00683651">
        <w:rPr>
          <w:rFonts w:ascii="Times New Roman" w:hAnsi="Times New Roman" w:cs="Times New Roman"/>
          <w:sz w:val="24"/>
          <w:szCs w:val="24"/>
        </w:rPr>
        <w:t xml:space="preserve"> Prévention des risques infectieux pour se mettre en situation de ne pas être obligé d’utiliser les antibiotiques</w:t>
      </w:r>
    </w:p>
    <w:p w:rsidR="008850AC" w:rsidRPr="00683651" w:rsidRDefault="008850AC" w:rsidP="00683651">
      <w:pPr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b/>
          <w:sz w:val="24"/>
          <w:szCs w:val="24"/>
        </w:rPr>
        <w:t>Axe 3</w:t>
      </w:r>
      <w:r w:rsidRPr="00683651">
        <w:rPr>
          <w:rFonts w:ascii="Times New Roman" w:hAnsi="Times New Roman" w:cs="Times New Roman"/>
          <w:sz w:val="24"/>
          <w:szCs w:val="24"/>
        </w:rPr>
        <w:t> :</w:t>
      </w:r>
      <w:r w:rsidR="0077306F" w:rsidRPr="00683651">
        <w:rPr>
          <w:rFonts w:ascii="Times New Roman" w:hAnsi="Times New Roman" w:cs="Times New Roman"/>
          <w:sz w:val="24"/>
          <w:szCs w:val="24"/>
        </w:rPr>
        <w:t xml:space="preserve"> Usage rationnel des antibiotiques</w:t>
      </w:r>
    </w:p>
    <w:p w:rsidR="008850AC" w:rsidRPr="00683651" w:rsidRDefault="008850AC" w:rsidP="00683651">
      <w:pPr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b/>
          <w:sz w:val="24"/>
          <w:szCs w:val="24"/>
        </w:rPr>
        <w:t>Axe 4 :</w:t>
      </w:r>
      <w:r w:rsidR="00ED0F6C" w:rsidRPr="00683651">
        <w:rPr>
          <w:rFonts w:ascii="Times New Roman" w:hAnsi="Times New Roman" w:cs="Times New Roman"/>
          <w:sz w:val="24"/>
          <w:szCs w:val="24"/>
        </w:rPr>
        <w:t xml:space="preserve"> Surveillance et </w:t>
      </w:r>
      <w:r w:rsidR="00175BFF">
        <w:rPr>
          <w:rFonts w:ascii="Times New Roman" w:hAnsi="Times New Roman" w:cs="Times New Roman"/>
          <w:sz w:val="24"/>
          <w:szCs w:val="24"/>
        </w:rPr>
        <w:t>c</w:t>
      </w:r>
      <w:r w:rsidR="00ED0F6C" w:rsidRPr="00683651">
        <w:rPr>
          <w:rFonts w:ascii="Times New Roman" w:hAnsi="Times New Roman" w:cs="Times New Roman"/>
          <w:sz w:val="24"/>
          <w:szCs w:val="24"/>
        </w:rPr>
        <w:t>ontrôle :</w:t>
      </w:r>
      <w:r w:rsidR="0077306F" w:rsidRPr="00683651">
        <w:rPr>
          <w:rFonts w:ascii="Times New Roman" w:hAnsi="Times New Roman" w:cs="Times New Roman"/>
          <w:sz w:val="24"/>
          <w:szCs w:val="24"/>
        </w:rPr>
        <w:t xml:space="preserve"> c’est le rôle des autorités compétentes et des organisations professionnelles</w:t>
      </w:r>
    </w:p>
    <w:p w:rsidR="002E4796" w:rsidRPr="00683651" w:rsidRDefault="00ED0F6C" w:rsidP="00683651">
      <w:pPr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sz w:val="24"/>
          <w:szCs w:val="24"/>
        </w:rPr>
        <w:t xml:space="preserve">L’axe numéro 3 </w:t>
      </w:r>
      <w:r w:rsidR="008850AC" w:rsidRPr="00683651">
        <w:rPr>
          <w:rFonts w:ascii="Times New Roman" w:hAnsi="Times New Roman" w:cs="Times New Roman"/>
          <w:sz w:val="24"/>
          <w:szCs w:val="24"/>
        </w:rPr>
        <w:t>qui vise à rationaliser l’usage des antibiotiques</w:t>
      </w:r>
      <w:r w:rsidR="00F5053D" w:rsidRPr="00683651">
        <w:rPr>
          <w:rFonts w:ascii="Times New Roman" w:hAnsi="Times New Roman" w:cs="Times New Roman"/>
          <w:sz w:val="24"/>
          <w:szCs w:val="24"/>
        </w:rPr>
        <w:t>,</w:t>
      </w:r>
      <w:r w:rsidR="008850AC" w:rsidRPr="00683651">
        <w:rPr>
          <w:rFonts w:ascii="Times New Roman" w:hAnsi="Times New Roman" w:cs="Times New Roman"/>
          <w:sz w:val="24"/>
          <w:szCs w:val="24"/>
        </w:rPr>
        <w:t xml:space="preserve"> fait l’objet de notre présentation, cette rationalisation passe</w:t>
      </w:r>
      <w:r w:rsidR="00ED1FE7" w:rsidRPr="00683651">
        <w:rPr>
          <w:rFonts w:ascii="Times New Roman" w:hAnsi="Times New Roman" w:cs="Times New Roman"/>
          <w:sz w:val="24"/>
          <w:szCs w:val="24"/>
        </w:rPr>
        <w:t xml:space="preserve"> </w:t>
      </w:r>
      <w:r w:rsidR="002E4796" w:rsidRPr="00683651">
        <w:rPr>
          <w:rFonts w:ascii="Times New Roman" w:hAnsi="Times New Roman" w:cs="Times New Roman"/>
          <w:sz w:val="24"/>
          <w:szCs w:val="24"/>
        </w:rPr>
        <w:t>par le respect de certaines règles qui doivent êtres appliqué</w:t>
      </w:r>
      <w:r w:rsidR="0034527E" w:rsidRPr="00683651">
        <w:rPr>
          <w:rFonts w:ascii="Times New Roman" w:hAnsi="Times New Roman" w:cs="Times New Roman"/>
          <w:sz w:val="24"/>
          <w:szCs w:val="24"/>
        </w:rPr>
        <w:t>e</w:t>
      </w:r>
      <w:r w:rsidR="002E4796" w:rsidRPr="00683651">
        <w:rPr>
          <w:rFonts w:ascii="Times New Roman" w:hAnsi="Times New Roman" w:cs="Times New Roman"/>
          <w:sz w:val="24"/>
          <w:szCs w:val="24"/>
        </w:rPr>
        <w:t xml:space="preserve">s avant toute prescription d’un antibiotique notamment : </w:t>
      </w:r>
    </w:p>
    <w:p w:rsidR="002E4796" w:rsidRPr="00683651" w:rsidRDefault="002E4796" w:rsidP="00683651">
      <w:pPr>
        <w:pStyle w:val="Paragraphedeliste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sz w:val="24"/>
          <w:szCs w:val="24"/>
        </w:rPr>
        <w:t>La visite élevage :</w:t>
      </w:r>
      <w:r w:rsidR="0034527E" w:rsidRPr="00683651">
        <w:rPr>
          <w:rFonts w:ascii="Times New Roman" w:hAnsi="Times New Roman" w:cs="Times New Roman"/>
          <w:sz w:val="24"/>
          <w:szCs w:val="24"/>
        </w:rPr>
        <w:t xml:space="preserve"> étape</w:t>
      </w:r>
      <w:r w:rsidRPr="00683651">
        <w:rPr>
          <w:rFonts w:ascii="Times New Roman" w:hAnsi="Times New Roman" w:cs="Times New Roman"/>
          <w:sz w:val="24"/>
          <w:szCs w:val="24"/>
        </w:rPr>
        <w:t xml:space="preserve"> très importante </w:t>
      </w:r>
      <w:r w:rsidR="0034527E" w:rsidRPr="00683651">
        <w:rPr>
          <w:rFonts w:ascii="Times New Roman" w:hAnsi="Times New Roman" w:cs="Times New Roman"/>
          <w:sz w:val="24"/>
          <w:szCs w:val="24"/>
        </w:rPr>
        <w:t>et</w:t>
      </w:r>
      <w:r w:rsidRPr="00683651">
        <w:rPr>
          <w:rFonts w:ascii="Times New Roman" w:hAnsi="Times New Roman" w:cs="Times New Roman"/>
          <w:sz w:val="24"/>
          <w:szCs w:val="24"/>
        </w:rPr>
        <w:t xml:space="preserve"> doit être bien préparée selon les motifs de cette visite,</w:t>
      </w:r>
    </w:p>
    <w:p w:rsidR="002E4796" w:rsidRPr="00683651" w:rsidRDefault="002E4796" w:rsidP="00683651">
      <w:pPr>
        <w:pStyle w:val="Paragraphedeliste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sz w:val="24"/>
          <w:szCs w:val="24"/>
        </w:rPr>
        <w:t>L’autopsie : qui doit être régulière et complète pour l’orientation de la prescription de l’antibiotique,</w:t>
      </w:r>
    </w:p>
    <w:p w:rsidR="00ED1FE7" w:rsidRPr="00683651" w:rsidRDefault="002E4796" w:rsidP="00683651">
      <w:pPr>
        <w:pStyle w:val="Paragraphedeliste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sz w:val="24"/>
          <w:szCs w:val="24"/>
        </w:rPr>
        <w:t xml:space="preserve">Le recours aux laboratoires pour demander des analyses sérologiques, virologiques (PCR), réalisation des antibiogrammes d’orientations et/ou classiques…  </w:t>
      </w:r>
    </w:p>
    <w:p w:rsidR="008850AC" w:rsidRPr="00683651" w:rsidRDefault="00752AB3" w:rsidP="00881954">
      <w:pPr>
        <w:jc w:val="both"/>
        <w:rPr>
          <w:rFonts w:ascii="Times New Roman" w:hAnsi="Times New Roman" w:cs="Times New Roman"/>
          <w:sz w:val="24"/>
          <w:szCs w:val="24"/>
        </w:rPr>
      </w:pPr>
      <w:r w:rsidRPr="00683651">
        <w:rPr>
          <w:rFonts w:ascii="Times New Roman" w:hAnsi="Times New Roman" w:cs="Times New Roman"/>
          <w:sz w:val="24"/>
          <w:szCs w:val="24"/>
        </w:rPr>
        <w:t xml:space="preserve">Nous </w:t>
      </w:r>
      <w:r w:rsidR="00F5053D" w:rsidRPr="00683651">
        <w:rPr>
          <w:rFonts w:ascii="Times New Roman" w:hAnsi="Times New Roman" w:cs="Times New Roman"/>
          <w:sz w:val="24"/>
          <w:szCs w:val="24"/>
        </w:rPr>
        <w:t xml:space="preserve">présentons </w:t>
      </w:r>
      <w:r w:rsidRPr="00683651">
        <w:rPr>
          <w:rFonts w:ascii="Times New Roman" w:hAnsi="Times New Roman" w:cs="Times New Roman"/>
          <w:sz w:val="24"/>
          <w:szCs w:val="24"/>
        </w:rPr>
        <w:t xml:space="preserve">dans la dernière partie quelques résultats enregistrés par antibiogramme d’orientation </w:t>
      </w:r>
      <w:r w:rsidR="0096717B" w:rsidRPr="00683651">
        <w:rPr>
          <w:rFonts w:ascii="Times New Roman" w:hAnsi="Times New Roman" w:cs="Times New Roman"/>
          <w:sz w:val="24"/>
          <w:szCs w:val="24"/>
        </w:rPr>
        <w:t xml:space="preserve">et </w:t>
      </w:r>
      <w:r w:rsidR="00293303" w:rsidRPr="00683651">
        <w:rPr>
          <w:rFonts w:ascii="Times New Roman" w:hAnsi="Times New Roman" w:cs="Times New Roman"/>
          <w:sz w:val="24"/>
          <w:szCs w:val="24"/>
        </w:rPr>
        <w:t xml:space="preserve">les </w:t>
      </w:r>
      <w:r w:rsidR="0096717B" w:rsidRPr="00683651">
        <w:rPr>
          <w:rFonts w:ascii="Times New Roman" w:hAnsi="Times New Roman" w:cs="Times New Roman"/>
          <w:sz w:val="24"/>
          <w:szCs w:val="24"/>
        </w:rPr>
        <w:t xml:space="preserve">résultats </w:t>
      </w:r>
      <w:r w:rsidR="00293303" w:rsidRPr="00683651">
        <w:rPr>
          <w:rFonts w:ascii="Times New Roman" w:hAnsi="Times New Roman" w:cs="Times New Roman"/>
          <w:sz w:val="24"/>
          <w:szCs w:val="24"/>
        </w:rPr>
        <w:t xml:space="preserve">obtenus par le diagnostic de laboratoire , par la méthode </w:t>
      </w:r>
      <w:r w:rsidR="0096717B" w:rsidRPr="00683651">
        <w:rPr>
          <w:rFonts w:ascii="Times New Roman" w:hAnsi="Times New Roman" w:cs="Times New Roman"/>
          <w:sz w:val="24"/>
          <w:szCs w:val="24"/>
        </w:rPr>
        <w:t xml:space="preserve">PCR </w:t>
      </w:r>
      <w:r w:rsidR="00293303" w:rsidRPr="00683651">
        <w:rPr>
          <w:rFonts w:ascii="Times New Roman" w:hAnsi="Times New Roman" w:cs="Times New Roman"/>
          <w:sz w:val="24"/>
          <w:szCs w:val="24"/>
        </w:rPr>
        <w:t xml:space="preserve">, pour la recherche des mycoplasmes, </w:t>
      </w:r>
      <w:r w:rsidR="00647E2F" w:rsidRPr="00683651">
        <w:rPr>
          <w:rFonts w:ascii="Times New Roman" w:hAnsi="Times New Roman" w:cs="Times New Roman"/>
          <w:sz w:val="24"/>
          <w:szCs w:val="24"/>
        </w:rPr>
        <w:t>a savoir</w:t>
      </w:r>
      <w:r w:rsidR="0096717B" w:rsidRPr="00683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4B" w:rsidRPr="00683651">
        <w:rPr>
          <w:rFonts w:ascii="Times New Roman" w:hAnsi="Times New Roman" w:cs="Times New Roman"/>
          <w:i/>
          <w:sz w:val="24"/>
          <w:szCs w:val="24"/>
        </w:rPr>
        <w:t>M</w:t>
      </w:r>
      <w:r w:rsidR="0096717B" w:rsidRPr="00683651">
        <w:rPr>
          <w:rFonts w:ascii="Times New Roman" w:hAnsi="Times New Roman" w:cs="Times New Roman"/>
          <w:i/>
          <w:sz w:val="24"/>
          <w:szCs w:val="24"/>
        </w:rPr>
        <w:t>ycoplasma</w:t>
      </w:r>
      <w:proofErr w:type="spellEnd"/>
      <w:r w:rsidR="0096717B" w:rsidRPr="006836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5BFF">
        <w:rPr>
          <w:rFonts w:ascii="Times New Roman" w:hAnsi="Times New Roman" w:cs="Times New Roman"/>
          <w:i/>
          <w:sz w:val="24"/>
          <w:szCs w:val="24"/>
        </w:rPr>
        <w:t>g</w:t>
      </w:r>
      <w:r w:rsidR="0096717B" w:rsidRPr="00683651">
        <w:rPr>
          <w:rFonts w:ascii="Times New Roman" w:hAnsi="Times New Roman" w:cs="Times New Roman"/>
          <w:i/>
          <w:sz w:val="24"/>
          <w:szCs w:val="24"/>
        </w:rPr>
        <w:t>allisepticum</w:t>
      </w:r>
      <w:proofErr w:type="spellEnd"/>
      <w:r w:rsidR="0096717B" w:rsidRPr="00683651">
        <w:rPr>
          <w:rFonts w:ascii="Times New Roman" w:hAnsi="Times New Roman" w:cs="Times New Roman"/>
          <w:sz w:val="24"/>
          <w:szCs w:val="24"/>
        </w:rPr>
        <w:t xml:space="preserve"> (MG) et </w:t>
      </w:r>
      <w:proofErr w:type="spellStart"/>
      <w:r w:rsidR="0025144B" w:rsidRPr="00683651">
        <w:rPr>
          <w:rFonts w:ascii="Times New Roman" w:hAnsi="Times New Roman" w:cs="Times New Roman"/>
          <w:i/>
          <w:sz w:val="24"/>
          <w:szCs w:val="24"/>
        </w:rPr>
        <w:t>M</w:t>
      </w:r>
      <w:r w:rsidR="0096717B" w:rsidRPr="00683651">
        <w:rPr>
          <w:rFonts w:ascii="Times New Roman" w:hAnsi="Times New Roman" w:cs="Times New Roman"/>
          <w:i/>
          <w:sz w:val="24"/>
          <w:szCs w:val="24"/>
        </w:rPr>
        <w:t>ycoplasma</w:t>
      </w:r>
      <w:proofErr w:type="spellEnd"/>
      <w:r w:rsidR="0096717B" w:rsidRPr="006836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5BFF">
        <w:rPr>
          <w:rFonts w:ascii="Times New Roman" w:hAnsi="Times New Roman" w:cs="Times New Roman"/>
          <w:i/>
          <w:sz w:val="24"/>
          <w:szCs w:val="24"/>
        </w:rPr>
        <w:t>s</w:t>
      </w:r>
      <w:r w:rsidR="0096717B" w:rsidRPr="00683651">
        <w:rPr>
          <w:rFonts w:ascii="Times New Roman" w:hAnsi="Times New Roman" w:cs="Times New Roman"/>
          <w:i/>
          <w:sz w:val="24"/>
          <w:szCs w:val="24"/>
        </w:rPr>
        <w:t>ynoviae</w:t>
      </w:r>
      <w:proofErr w:type="spellEnd"/>
      <w:r w:rsidR="0096717B" w:rsidRPr="00683651">
        <w:rPr>
          <w:rFonts w:ascii="Times New Roman" w:hAnsi="Times New Roman" w:cs="Times New Roman"/>
          <w:sz w:val="24"/>
          <w:szCs w:val="24"/>
        </w:rPr>
        <w:t xml:space="preserve"> (MS) dans le cadre d</w:t>
      </w:r>
      <w:r w:rsidR="00175BFF">
        <w:rPr>
          <w:rFonts w:ascii="Times New Roman" w:hAnsi="Times New Roman" w:cs="Times New Roman"/>
          <w:sz w:val="24"/>
          <w:szCs w:val="24"/>
        </w:rPr>
        <w:t>u</w:t>
      </w:r>
      <w:r w:rsidR="0096717B" w:rsidRPr="00683651">
        <w:rPr>
          <w:rFonts w:ascii="Times New Roman" w:hAnsi="Times New Roman" w:cs="Times New Roman"/>
          <w:sz w:val="24"/>
          <w:szCs w:val="24"/>
        </w:rPr>
        <w:t xml:space="preserve"> suivi de quelques élevages  reproducteurs chair </w:t>
      </w:r>
      <w:r w:rsidR="00293303" w:rsidRPr="00683651">
        <w:rPr>
          <w:rFonts w:ascii="Times New Roman" w:hAnsi="Times New Roman" w:cs="Times New Roman"/>
          <w:sz w:val="24"/>
          <w:szCs w:val="24"/>
        </w:rPr>
        <w:t>.</w:t>
      </w:r>
      <w:r w:rsidR="003E26C9" w:rsidRPr="00683651">
        <w:rPr>
          <w:rFonts w:ascii="Times New Roman" w:hAnsi="Times New Roman" w:cs="Times New Roman"/>
          <w:sz w:val="24"/>
          <w:szCs w:val="24"/>
        </w:rPr>
        <w:t xml:space="preserve">Nous présentons également </w:t>
      </w:r>
      <w:r w:rsidR="006A39F3" w:rsidRPr="00683651">
        <w:rPr>
          <w:rFonts w:ascii="Times New Roman" w:hAnsi="Times New Roman" w:cs="Times New Roman"/>
          <w:sz w:val="24"/>
          <w:szCs w:val="24"/>
        </w:rPr>
        <w:t>les enseignements que l’on peut en tirer pour améliorer la prescription des antibiotiques par les praticiens dans leur exercice quotidien.</w:t>
      </w:r>
    </w:p>
    <w:sectPr w:rsidR="008850AC" w:rsidRPr="00683651" w:rsidSect="00FB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DD0"/>
    <w:multiLevelType w:val="hybridMultilevel"/>
    <w:tmpl w:val="29CA858E"/>
    <w:lvl w:ilvl="0" w:tplc="00421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299D"/>
    <w:multiLevelType w:val="hybridMultilevel"/>
    <w:tmpl w:val="05BE881C"/>
    <w:lvl w:ilvl="0" w:tplc="FDA66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8850AC"/>
    <w:rsid w:val="00036DAA"/>
    <w:rsid w:val="00057ECF"/>
    <w:rsid w:val="00060CC2"/>
    <w:rsid w:val="000D5F9F"/>
    <w:rsid w:val="00107E50"/>
    <w:rsid w:val="00141924"/>
    <w:rsid w:val="0014291E"/>
    <w:rsid w:val="00175BFF"/>
    <w:rsid w:val="001E05E7"/>
    <w:rsid w:val="00205416"/>
    <w:rsid w:val="0025144B"/>
    <w:rsid w:val="00293303"/>
    <w:rsid w:val="002C5DC0"/>
    <w:rsid w:val="002E4796"/>
    <w:rsid w:val="0034527E"/>
    <w:rsid w:val="003D28F1"/>
    <w:rsid w:val="003E26C9"/>
    <w:rsid w:val="00436FDF"/>
    <w:rsid w:val="00441620"/>
    <w:rsid w:val="004C75F7"/>
    <w:rsid w:val="004D38A2"/>
    <w:rsid w:val="00647E2F"/>
    <w:rsid w:val="00683651"/>
    <w:rsid w:val="006A39F3"/>
    <w:rsid w:val="006A772E"/>
    <w:rsid w:val="00711497"/>
    <w:rsid w:val="007277C4"/>
    <w:rsid w:val="00752AB3"/>
    <w:rsid w:val="00762EB1"/>
    <w:rsid w:val="0077306F"/>
    <w:rsid w:val="007F31F8"/>
    <w:rsid w:val="007F736E"/>
    <w:rsid w:val="008414BF"/>
    <w:rsid w:val="00876504"/>
    <w:rsid w:val="00881954"/>
    <w:rsid w:val="008850AC"/>
    <w:rsid w:val="008949C8"/>
    <w:rsid w:val="008E353B"/>
    <w:rsid w:val="009656E7"/>
    <w:rsid w:val="0096717B"/>
    <w:rsid w:val="00980E25"/>
    <w:rsid w:val="009A5368"/>
    <w:rsid w:val="009E608A"/>
    <w:rsid w:val="00B61715"/>
    <w:rsid w:val="00C272AA"/>
    <w:rsid w:val="00C43CBF"/>
    <w:rsid w:val="00C71CF0"/>
    <w:rsid w:val="00DD507F"/>
    <w:rsid w:val="00E657F5"/>
    <w:rsid w:val="00E6644B"/>
    <w:rsid w:val="00E73F3E"/>
    <w:rsid w:val="00ED0F6C"/>
    <w:rsid w:val="00ED1FE7"/>
    <w:rsid w:val="00EE153B"/>
    <w:rsid w:val="00F5053D"/>
    <w:rsid w:val="00FB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1F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Zied Chtioui</dc:creator>
  <cp:lastModifiedBy>Cherif Akrem</cp:lastModifiedBy>
  <cp:revision>4</cp:revision>
  <cp:lastPrinted>2014-10-21T09:46:00Z</cp:lastPrinted>
  <dcterms:created xsi:type="dcterms:W3CDTF">2014-11-03T20:41:00Z</dcterms:created>
  <dcterms:modified xsi:type="dcterms:W3CDTF">2014-11-07T09:12:00Z</dcterms:modified>
</cp:coreProperties>
</file>