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03" w:rsidRPr="00FE23C3" w:rsidRDefault="007F1AF3" w:rsidP="004E42F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C3">
        <w:rPr>
          <w:rFonts w:ascii="Times New Roman" w:hAnsi="Times New Roman" w:cs="Times New Roman"/>
          <w:b/>
          <w:sz w:val="28"/>
          <w:szCs w:val="28"/>
        </w:rPr>
        <w:t>Prévalence des</w:t>
      </w:r>
      <w:r w:rsidRPr="00FE23C3">
        <w:rPr>
          <w:rFonts w:ascii="Times New Roman" w:hAnsi="Times New Roman" w:cs="Times New Roman"/>
          <w:b/>
        </w:rPr>
        <w:t xml:space="preserve"> </w:t>
      </w:r>
      <w:r w:rsidR="00FE23C3" w:rsidRPr="00FE23C3">
        <w:rPr>
          <w:rFonts w:ascii="Times New Roman" w:hAnsi="Times New Roman" w:cs="Times New Roman"/>
          <w:b/>
          <w:i/>
          <w:sz w:val="28"/>
          <w:szCs w:val="28"/>
        </w:rPr>
        <w:t>Escherichia</w:t>
      </w:r>
      <w:r w:rsidRPr="00FE23C3">
        <w:rPr>
          <w:rFonts w:ascii="Times New Roman" w:hAnsi="Times New Roman" w:cs="Times New Roman"/>
          <w:b/>
          <w:i/>
          <w:sz w:val="28"/>
          <w:szCs w:val="28"/>
        </w:rPr>
        <w:t xml:space="preserve"> coli</w:t>
      </w:r>
      <w:r w:rsidRPr="00FE23C3">
        <w:rPr>
          <w:rFonts w:ascii="Times New Roman" w:hAnsi="Times New Roman" w:cs="Times New Roman"/>
          <w:b/>
          <w:sz w:val="28"/>
          <w:szCs w:val="28"/>
        </w:rPr>
        <w:t xml:space="preserve"> BLSE chez les poulets</w:t>
      </w:r>
      <w:r w:rsidR="004E42FB">
        <w:rPr>
          <w:rFonts w:ascii="Times New Roman" w:hAnsi="Times New Roman" w:cs="Times New Roman"/>
          <w:b/>
          <w:sz w:val="28"/>
          <w:szCs w:val="28"/>
        </w:rPr>
        <w:t xml:space="preserve"> de chair </w:t>
      </w:r>
      <w:r w:rsidRPr="00FE23C3">
        <w:rPr>
          <w:rFonts w:ascii="Times New Roman" w:hAnsi="Times New Roman" w:cs="Times New Roman"/>
          <w:b/>
          <w:sz w:val="28"/>
          <w:szCs w:val="28"/>
        </w:rPr>
        <w:t>en Tunisie</w:t>
      </w:r>
    </w:p>
    <w:p w:rsidR="001E7DE2" w:rsidRPr="00EA6CC9" w:rsidRDefault="001E7DE2" w:rsidP="00FD2B21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DE2" w:rsidRPr="00EA6CC9" w:rsidRDefault="001E7DE2" w:rsidP="00FD2B21">
      <w:pPr>
        <w:pStyle w:val="Default"/>
        <w:jc w:val="both"/>
        <w:rPr>
          <w:rFonts w:ascii="Times New Roman" w:hAnsi="Times New Roman" w:cs="Times New Roman"/>
        </w:rPr>
      </w:pPr>
    </w:p>
    <w:p w:rsidR="001E7DE2" w:rsidRPr="003E3AF7" w:rsidRDefault="003E3AF7" w:rsidP="003E3AF7">
      <w:pPr>
        <w:pStyle w:val="Default"/>
        <w:spacing w:line="360" w:lineRule="auto"/>
        <w:jc w:val="center"/>
        <w:rPr>
          <w:rFonts w:ascii="Times New Roman" w:hAnsi="Times New Roman" w:cs="Times New Roman"/>
          <w:i/>
        </w:rPr>
      </w:pPr>
      <w:r w:rsidRPr="003E3AF7">
        <w:rPr>
          <w:rFonts w:ascii="Times New Roman" w:hAnsi="Times New Roman" w:cs="Times New Roman"/>
          <w:bCs/>
          <w:i/>
        </w:rPr>
        <w:t>GRAMI</w:t>
      </w:r>
      <w:r>
        <w:rPr>
          <w:rFonts w:ascii="Times New Roman" w:hAnsi="Times New Roman" w:cs="Times New Roman"/>
          <w:bCs/>
          <w:i/>
        </w:rPr>
        <w:t xml:space="preserve"> R.</w:t>
      </w:r>
      <w:r w:rsidRPr="003E3AF7">
        <w:rPr>
          <w:rFonts w:ascii="Times New Roman" w:hAnsi="Times New Roman" w:cs="Times New Roman"/>
          <w:i/>
          <w:vertAlign w:val="superscript"/>
        </w:rPr>
        <w:t>1</w:t>
      </w:r>
      <w:proofErr w:type="gramStart"/>
      <w:r w:rsidRPr="003E3AF7">
        <w:rPr>
          <w:rFonts w:ascii="Times New Roman" w:hAnsi="Times New Roman" w:cs="Times New Roman"/>
          <w:i/>
          <w:vertAlign w:val="superscript"/>
        </w:rPr>
        <w:t>,2</w:t>
      </w:r>
      <w:proofErr w:type="gramEnd"/>
      <w:r>
        <w:rPr>
          <w:rFonts w:ascii="Times New Roman" w:hAnsi="Times New Roman" w:cs="Times New Roman"/>
          <w:i/>
        </w:rPr>
        <w:t xml:space="preserve">, </w:t>
      </w:r>
      <w:r w:rsidRPr="003E3AF7">
        <w:rPr>
          <w:rFonts w:ascii="Times New Roman" w:hAnsi="Times New Roman" w:cs="Times New Roman"/>
          <w:i/>
        </w:rPr>
        <w:t>MANSOUR</w:t>
      </w:r>
      <w:r>
        <w:rPr>
          <w:rFonts w:ascii="Times New Roman" w:hAnsi="Times New Roman" w:cs="Times New Roman"/>
          <w:i/>
        </w:rPr>
        <w:t xml:space="preserve"> W.</w:t>
      </w:r>
      <w:r w:rsidRPr="003E3AF7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, </w:t>
      </w:r>
      <w:r w:rsidRPr="003E3AF7">
        <w:rPr>
          <w:rFonts w:ascii="Times New Roman" w:hAnsi="Times New Roman" w:cs="Times New Roman"/>
          <w:i/>
        </w:rPr>
        <w:t>MEHRI</w:t>
      </w:r>
      <w:r>
        <w:rPr>
          <w:rFonts w:ascii="Times New Roman" w:hAnsi="Times New Roman" w:cs="Times New Roman"/>
          <w:i/>
        </w:rPr>
        <w:t xml:space="preserve"> W.</w:t>
      </w:r>
      <w:r w:rsidRPr="003E3AF7">
        <w:rPr>
          <w:rFonts w:ascii="Times New Roman" w:hAnsi="Times New Roman" w:cs="Times New Roman"/>
          <w:i/>
          <w:vertAlign w:val="superscript"/>
        </w:rPr>
        <w:t>3</w:t>
      </w:r>
      <w:r>
        <w:rPr>
          <w:rFonts w:ascii="Times New Roman" w:hAnsi="Times New Roman" w:cs="Times New Roman"/>
          <w:i/>
        </w:rPr>
        <w:t xml:space="preserve">, </w:t>
      </w:r>
      <w:r w:rsidRPr="003E3AF7">
        <w:rPr>
          <w:rFonts w:ascii="Times New Roman" w:hAnsi="Times New Roman" w:cs="Times New Roman"/>
          <w:i/>
        </w:rPr>
        <w:t>HAENNI</w:t>
      </w:r>
      <w:r>
        <w:rPr>
          <w:rFonts w:ascii="Times New Roman" w:hAnsi="Times New Roman" w:cs="Times New Roman"/>
          <w:i/>
        </w:rPr>
        <w:t xml:space="preserve"> M.</w:t>
      </w:r>
      <w:r w:rsidRPr="003E3AF7">
        <w:rPr>
          <w:rFonts w:ascii="Times New Roman" w:hAnsi="Times New Roman" w:cs="Times New Roman"/>
          <w:i/>
          <w:vertAlign w:val="superscript"/>
        </w:rPr>
        <w:t>1</w:t>
      </w:r>
      <w:r>
        <w:rPr>
          <w:rFonts w:ascii="Times New Roman" w:hAnsi="Times New Roman" w:cs="Times New Roman"/>
          <w:i/>
        </w:rPr>
        <w:t xml:space="preserve">, </w:t>
      </w:r>
      <w:r w:rsidRPr="003E3AF7">
        <w:rPr>
          <w:rFonts w:ascii="Times New Roman" w:hAnsi="Times New Roman" w:cs="Times New Roman"/>
          <w:i/>
        </w:rPr>
        <w:t>AOUNI</w:t>
      </w:r>
      <w:r>
        <w:rPr>
          <w:rFonts w:ascii="Times New Roman" w:hAnsi="Times New Roman" w:cs="Times New Roman"/>
          <w:i/>
        </w:rPr>
        <w:t xml:space="preserve"> M.</w:t>
      </w:r>
      <w:r w:rsidRPr="003E3AF7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et </w:t>
      </w:r>
      <w:r w:rsidRPr="003E3AF7">
        <w:rPr>
          <w:rFonts w:ascii="Times New Roman" w:hAnsi="Times New Roman" w:cs="Times New Roman"/>
          <w:i/>
        </w:rPr>
        <w:t>MADEC</w:t>
      </w:r>
      <w:r>
        <w:rPr>
          <w:rFonts w:ascii="Times New Roman" w:hAnsi="Times New Roman" w:cs="Times New Roman"/>
          <w:i/>
        </w:rPr>
        <w:t xml:space="preserve"> J.I.</w:t>
      </w:r>
      <w:r w:rsidRPr="003E3AF7">
        <w:rPr>
          <w:rFonts w:ascii="Times New Roman" w:hAnsi="Times New Roman" w:cs="Times New Roman"/>
          <w:i/>
          <w:vertAlign w:val="superscript"/>
        </w:rPr>
        <w:t>1</w:t>
      </w:r>
    </w:p>
    <w:p w:rsidR="00987F03" w:rsidRPr="00EA6CC9" w:rsidRDefault="00987F03" w:rsidP="00FD2B21">
      <w:pPr>
        <w:pStyle w:val="Default"/>
        <w:jc w:val="both"/>
        <w:rPr>
          <w:rFonts w:ascii="Times New Roman" w:hAnsi="Times New Roman" w:cs="Times New Roman"/>
        </w:rPr>
      </w:pPr>
    </w:p>
    <w:p w:rsidR="001E7DE2" w:rsidRPr="00EA6CC9" w:rsidRDefault="001E7DE2" w:rsidP="00FD2B21">
      <w:pPr>
        <w:pStyle w:val="Default"/>
        <w:jc w:val="both"/>
        <w:rPr>
          <w:rFonts w:ascii="Times New Roman" w:hAnsi="Times New Roman" w:cs="Times New Roman"/>
        </w:rPr>
      </w:pPr>
      <w:r w:rsidRPr="00EA6CC9">
        <w:rPr>
          <w:rFonts w:ascii="Times New Roman" w:hAnsi="Times New Roman" w:cs="Times New Roman"/>
          <w:i/>
          <w:iCs/>
        </w:rPr>
        <w:t xml:space="preserve">1 Unité </w:t>
      </w:r>
      <w:proofErr w:type="spellStart"/>
      <w:r w:rsidRPr="00EA6CC9">
        <w:rPr>
          <w:rFonts w:ascii="Times New Roman" w:hAnsi="Times New Roman" w:cs="Times New Roman"/>
          <w:i/>
          <w:iCs/>
        </w:rPr>
        <w:t>Antibiorésistance</w:t>
      </w:r>
      <w:proofErr w:type="spellEnd"/>
      <w:r w:rsidRPr="00EA6CC9">
        <w:rPr>
          <w:rFonts w:ascii="Times New Roman" w:hAnsi="Times New Roman" w:cs="Times New Roman"/>
          <w:i/>
          <w:iCs/>
        </w:rPr>
        <w:t xml:space="preserve"> et Virulence Bactériennes, ANSES, Lyon, France </w:t>
      </w:r>
    </w:p>
    <w:p w:rsidR="001E7DE2" w:rsidRPr="00EA6CC9" w:rsidRDefault="001E7DE2" w:rsidP="00FD2B21">
      <w:pPr>
        <w:pStyle w:val="Default"/>
        <w:jc w:val="both"/>
        <w:rPr>
          <w:rFonts w:ascii="Times New Roman" w:hAnsi="Times New Roman" w:cs="Times New Roman"/>
        </w:rPr>
      </w:pPr>
      <w:r w:rsidRPr="00EA6CC9">
        <w:rPr>
          <w:rFonts w:ascii="Times New Roman" w:hAnsi="Times New Roman" w:cs="Times New Roman"/>
          <w:i/>
          <w:iCs/>
        </w:rPr>
        <w:t xml:space="preserve">2 Laboratoire des Maladies Transmissibles et Substances Biologiquement Actives, Faculté de Pharmacie, Monastir, Tunisie </w:t>
      </w:r>
    </w:p>
    <w:p w:rsidR="00987F03" w:rsidRDefault="001E7DE2" w:rsidP="00FD2B21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EA6CC9">
        <w:rPr>
          <w:rFonts w:ascii="Times New Roman" w:hAnsi="Times New Roman" w:cs="Times New Roman"/>
          <w:i/>
          <w:iCs/>
        </w:rPr>
        <w:t>3 Centre Régional de Recherche Vétérinaire de Sousse, Tunisie</w:t>
      </w:r>
    </w:p>
    <w:p w:rsidR="00FD2B21" w:rsidRPr="00EA6CC9" w:rsidRDefault="00FD2B21" w:rsidP="00FD2B21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1E7DE2" w:rsidRPr="00EA6CC9" w:rsidRDefault="001E7DE2" w:rsidP="00FD2B21">
      <w:pPr>
        <w:pStyle w:val="Default"/>
        <w:jc w:val="both"/>
        <w:rPr>
          <w:rFonts w:ascii="Times New Roman" w:hAnsi="Times New Roman" w:cs="Times New Roman"/>
        </w:rPr>
      </w:pPr>
      <w:r w:rsidRPr="00EA6CC9">
        <w:rPr>
          <w:rFonts w:ascii="Times New Roman" w:hAnsi="Times New Roman" w:cs="Times New Roman"/>
          <w:i/>
          <w:iCs/>
        </w:rPr>
        <w:t xml:space="preserve"> </w:t>
      </w:r>
    </w:p>
    <w:p w:rsidR="003E3AF7" w:rsidRDefault="003E3AF7" w:rsidP="00FD2B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Résumé</w:t>
      </w:r>
    </w:p>
    <w:p w:rsidR="001E7DE2" w:rsidRPr="003E3AF7" w:rsidRDefault="001E7DE2" w:rsidP="00FD2B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3AF7">
        <w:rPr>
          <w:rFonts w:ascii="Times New Roman" w:hAnsi="Times New Roman" w:cs="Times New Roman"/>
        </w:rPr>
        <w:t xml:space="preserve">En Tunisie, des BLSE animales ont été décrites, mais la caractérisation moléculaire n’était pas disponible. Pour autant, celle-ci est nécessaire à la compréhension de leur dissémination dans les populations. L’objectif a été de déterminer la prévalence de BLSE chez </w:t>
      </w:r>
      <w:r w:rsidR="000070E8" w:rsidRPr="003E3AF7">
        <w:rPr>
          <w:rFonts w:ascii="Times New Roman" w:hAnsi="Times New Roman" w:cs="Times New Roman"/>
        </w:rPr>
        <w:t>des poulets</w:t>
      </w:r>
      <w:r w:rsidRPr="003E3AF7">
        <w:rPr>
          <w:rFonts w:ascii="Times New Roman" w:hAnsi="Times New Roman" w:cs="Times New Roman"/>
        </w:rPr>
        <w:t>, pui</w:t>
      </w:r>
      <w:r w:rsidR="000070E8" w:rsidRPr="003E3AF7">
        <w:rPr>
          <w:rFonts w:ascii="Times New Roman" w:hAnsi="Times New Roman" w:cs="Times New Roman"/>
        </w:rPr>
        <w:t>s de caractériser les plasmides</w:t>
      </w:r>
      <w:r w:rsidRPr="003E3AF7">
        <w:rPr>
          <w:rFonts w:ascii="Times New Roman" w:hAnsi="Times New Roman" w:cs="Times New Roman"/>
        </w:rPr>
        <w:t xml:space="preserve">. </w:t>
      </w:r>
    </w:p>
    <w:p w:rsidR="001E7DE2" w:rsidRPr="003E3AF7" w:rsidRDefault="000070E8" w:rsidP="008E55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3AF7">
        <w:rPr>
          <w:rFonts w:ascii="Times New Roman" w:hAnsi="Times New Roman" w:cs="Times New Roman"/>
        </w:rPr>
        <w:t>D</w:t>
      </w:r>
      <w:r w:rsidR="00852795" w:rsidRPr="003E3AF7">
        <w:rPr>
          <w:rFonts w:ascii="Times New Roman" w:hAnsi="Times New Roman" w:cs="Times New Roman"/>
        </w:rPr>
        <w:t xml:space="preserve">es </w:t>
      </w:r>
      <w:r w:rsidR="00852795" w:rsidRPr="003E3AF7">
        <w:rPr>
          <w:rFonts w:ascii="Times New Roman" w:hAnsi="Times New Roman" w:cs="Times New Roman"/>
          <w:i/>
        </w:rPr>
        <w:t>Es</w:t>
      </w:r>
      <w:r w:rsidR="006B2A1D">
        <w:rPr>
          <w:rFonts w:ascii="Times New Roman" w:hAnsi="Times New Roman" w:cs="Times New Roman"/>
          <w:i/>
        </w:rPr>
        <w:t>c</w:t>
      </w:r>
      <w:r w:rsidR="00852795" w:rsidRPr="003E3AF7">
        <w:rPr>
          <w:rFonts w:ascii="Times New Roman" w:hAnsi="Times New Roman" w:cs="Times New Roman"/>
          <w:i/>
        </w:rPr>
        <w:t>herichia coli</w:t>
      </w:r>
      <w:r w:rsidR="00852795" w:rsidRPr="003E3AF7">
        <w:rPr>
          <w:rFonts w:ascii="Times New Roman" w:hAnsi="Times New Roman" w:cs="Times New Roman"/>
        </w:rPr>
        <w:t xml:space="preserve"> ont été isolé</w:t>
      </w:r>
      <w:r w:rsidR="006B2A1D">
        <w:rPr>
          <w:rFonts w:ascii="Times New Roman" w:hAnsi="Times New Roman" w:cs="Times New Roman"/>
        </w:rPr>
        <w:t>s</w:t>
      </w:r>
      <w:r w:rsidR="00852795" w:rsidRPr="003E3AF7">
        <w:rPr>
          <w:rFonts w:ascii="Times New Roman" w:hAnsi="Times New Roman" w:cs="Times New Roman"/>
        </w:rPr>
        <w:t xml:space="preserve"> sur milieu sélectif, à</w:t>
      </w:r>
      <w:r w:rsidR="001322FF" w:rsidRPr="003E3AF7">
        <w:rPr>
          <w:rFonts w:ascii="Times New Roman" w:hAnsi="Times New Roman" w:cs="Times New Roman"/>
        </w:rPr>
        <w:t xml:space="preserve"> partir de</w:t>
      </w:r>
      <w:r w:rsidR="00852795" w:rsidRPr="003E3AF7">
        <w:rPr>
          <w:rFonts w:ascii="Times New Roman" w:hAnsi="Times New Roman" w:cs="Times New Roman"/>
        </w:rPr>
        <w:t xml:space="preserve"> </w:t>
      </w:r>
      <w:r w:rsidR="008E55E8" w:rsidRPr="003E3AF7">
        <w:rPr>
          <w:rFonts w:ascii="Times New Roman" w:hAnsi="Times New Roman" w:cs="Times New Roman"/>
        </w:rPr>
        <w:t xml:space="preserve">prélèvements </w:t>
      </w:r>
      <w:r w:rsidR="006B2A1D">
        <w:rPr>
          <w:rFonts w:ascii="Times New Roman" w:hAnsi="Times New Roman" w:cs="Times New Roman"/>
        </w:rPr>
        <w:t>provenant</w:t>
      </w:r>
      <w:r w:rsidRPr="003E3AF7">
        <w:rPr>
          <w:rFonts w:ascii="Times New Roman" w:hAnsi="Times New Roman" w:cs="Times New Roman"/>
        </w:rPr>
        <w:t xml:space="preserve"> de poulets</w:t>
      </w:r>
      <w:r w:rsidR="00852795" w:rsidRPr="003E3AF7">
        <w:rPr>
          <w:rFonts w:ascii="Times New Roman" w:hAnsi="Times New Roman" w:cs="Times New Roman"/>
        </w:rPr>
        <w:t xml:space="preserve"> de chair présentant des symptômes respiratoires</w:t>
      </w:r>
      <w:r w:rsidR="001E7DE2" w:rsidRPr="003E3AF7">
        <w:rPr>
          <w:rFonts w:ascii="Times New Roman" w:hAnsi="Times New Roman" w:cs="Times New Roman"/>
        </w:rPr>
        <w:t>.</w:t>
      </w:r>
      <w:r w:rsidR="00852795" w:rsidRPr="003E3AF7">
        <w:rPr>
          <w:rFonts w:ascii="Times New Roman" w:hAnsi="Times New Roman" w:cs="Times New Roman"/>
        </w:rPr>
        <w:t xml:space="preserve"> La </w:t>
      </w:r>
      <w:r w:rsidR="001E7DE2" w:rsidRPr="003E3AF7">
        <w:rPr>
          <w:rFonts w:ascii="Times New Roman" w:hAnsi="Times New Roman" w:cs="Times New Roman"/>
        </w:rPr>
        <w:t xml:space="preserve">sensibilité aux antibiotiques a été déterminée par diffusion. Les gènes BLSE ont été recherchés par PCR puis séquencés. La taille des plasmides a été déterminée par S1-PFGE, et la localisation des gènes </w:t>
      </w:r>
      <w:proofErr w:type="spellStart"/>
      <w:r w:rsidR="001E7DE2" w:rsidRPr="003E3AF7">
        <w:rPr>
          <w:rFonts w:ascii="Times New Roman" w:hAnsi="Times New Roman" w:cs="Times New Roman"/>
          <w:i/>
        </w:rPr>
        <w:t>bla</w:t>
      </w:r>
      <w:r w:rsidR="001E7DE2" w:rsidRPr="003E3AF7">
        <w:rPr>
          <w:rFonts w:ascii="Times New Roman" w:hAnsi="Times New Roman" w:cs="Times New Roman"/>
          <w:vertAlign w:val="subscript"/>
        </w:rPr>
        <w:t>CTX</w:t>
      </w:r>
      <w:proofErr w:type="spellEnd"/>
      <w:r w:rsidR="001E7DE2" w:rsidRPr="003E3AF7">
        <w:rPr>
          <w:rFonts w:ascii="Times New Roman" w:hAnsi="Times New Roman" w:cs="Times New Roman"/>
          <w:vertAlign w:val="subscript"/>
        </w:rPr>
        <w:t>-M</w:t>
      </w:r>
      <w:r w:rsidR="001E7DE2" w:rsidRPr="003E3AF7">
        <w:rPr>
          <w:rFonts w:ascii="Times New Roman" w:hAnsi="Times New Roman" w:cs="Times New Roman"/>
        </w:rPr>
        <w:t xml:space="preserve"> par </w:t>
      </w:r>
      <w:proofErr w:type="spellStart"/>
      <w:r w:rsidR="001E7DE2" w:rsidRPr="003E3AF7">
        <w:rPr>
          <w:rFonts w:ascii="Times New Roman" w:hAnsi="Times New Roman" w:cs="Times New Roman"/>
        </w:rPr>
        <w:t>Southern</w:t>
      </w:r>
      <w:proofErr w:type="spellEnd"/>
      <w:r w:rsidR="001E7DE2" w:rsidRPr="003E3AF7">
        <w:rPr>
          <w:rFonts w:ascii="Times New Roman" w:hAnsi="Times New Roman" w:cs="Times New Roman"/>
        </w:rPr>
        <w:t xml:space="preserve"> blot. Le type plasmidique a été déterminé par PBRT et </w:t>
      </w:r>
      <w:proofErr w:type="spellStart"/>
      <w:r w:rsidR="001E7DE2" w:rsidRPr="003E3AF7">
        <w:rPr>
          <w:rFonts w:ascii="Times New Roman" w:hAnsi="Times New Roman" w:cs="Times New Roman"/>
        </w:rPr>
        <w:t>pMLST</w:t>
      </w:r>
      <w:proofErr w:type="spellEnd"/>
      <w:r w:rsidR="001E7DE2" w:rsidRPr="003E3AF7">
        <w:rPr>
          <w:rFonts w:ascii="Times New Roman" w:hAnsi="Times New Roman" w:cs="Times New Roman"/>
        </w:rPr>
        <w:t xml:space="preserve">, et les plasmides comparés par RFLP. La clonalité des souches a été analysée par PFGE. </w:t>
      </w:r>
    </w:p>
    <w:p w:rsidR="001E7DE2" w:rsidRPr="003E3AF7" w:rsidRDefault="001E7DE2" w:rsidP="008E55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3AF7">
        <w:rPr>
          <w:rFonts w:ascii="Times New Roman" w:hAnsi="Times New Roman" w:cs="Times New Roman"/>
        </w:rPr>
        <w:t xml:space="preserve">Des BLSE ont été identifiées dans </w:t>
      </w:r>
      <w:r w:rsidR="006B2A1D">
        <w:rPr>
          <w:rFonts w:ascii="Times New Roman" w:hAnsi="Times New Roman" w:cs="Times New Roman"/>
        </w:rPr>
        <w:t>58,</w:t>
      </w:r>
      <w:r w:rsidR="006B2A1D" w:rsidRPr="003E3AF7">
        <w:rPr>
          <w:rFonts w:ascii="Times New Roman" w:hAnsi="Times New Roman" w:cs="Times New Roman"/>
        </w:rPr>
        <w:t xml:space="preserve">3% </w:t>
      </w:r>
      <w:r w:rsidR="00373C5A" w:rsidRPr="003E3AF7">
        <w:rPr>
          <w:rFonts w:ascii="Times New Roman" w:hAnsi="Times New Roman" w:cs="Times New Roman"/>
        </w:rPr>
        <w:t>(7/12</w:t>
      </w:r>
      <w:proofErr w:type="gramStart"/>
      <w:r w:rsidR="00373C5A" w:rsidRPr="003E3AF7">
        <w:rPr>
          <w:rFonts w:ascii="Times New Roman" w:hAnsi="Times New Roman" w:cs="Times New Roman"/>
        </w:rPr>
        <w:t>)</w:t>
      </w:r>
      <w:r w:rsidR="008E55E8" w:rsidRPr="003E3AF7">
        <w:rPr>
          <w:rFonts w:ascii="Times New Roman" w:hAnsi="Times New Roman" w:cs="Times New Roman"/>
        </w:rPr>
        <w:t>des</w:t>
      </w:r>
      <w:proofErr w:type="gramEnd"/>
      <w:r w:rsidR="008E55E8" w:rsidRPr="003E3AF7">
        <w:rPr>
          <w:rFonts w:ascii="Times New Roman" w:hAnsi="Times New Roman" w:cs="Times New Roman"/>
        </w:rPr>
        <w:t xml:space="preserve"> élevages</w:t>
      </w:r>
      <w:r w:rsidRPr="003E3AF7">
        <w:rPr>
          <w:rFonts w:ascii="Times New Roman" w:hAnsi="Times New Roman" w:cs="Times New Roman"/>
        </w:rPr>
        <w:t xml:space="preserve"> de poulets. </w:t>
      </w:r>
      <w:r w:rsidR="00373C5A" w:rsidRPr="003E3AF7">
        <w:rPr>
          <w:rFonts w:ascii="Times New Roman" w:hAnsi="Times New Roman" w:cs="Times New Roman"/>
        </w:rPr>
        <w:t xml:space="preserve">La prévalence de BLSE est de 4,1%, et </w:t>
      </w:r>
      <w:r w:rsidR="006B2A1D">
        <w:rPr>
          <w:rFonts w:ascii="Times New Roman" w:hAnsi="Times New Roman" w:cs="Times New Roman"/>
        </w:rPr>
        <w:t xml:space="preserve">le gène </w:t>
      </w:r>
      <w:r w:rsidRPr="003E3AF7">
        <w:rPr>
          <w:rFonts w:ascii="Times New Roman" w:hAnsi="Times New Roman" w:cs="Times New Roman"/>
        </w:rPr>
        <w:t xml:space="preserve">CTX-M-1 est responsable du phénotype BLSE chez </w:t>
      </w:r>
      <w:r w:rsidR="001B0561" w:rsidRPr="003E3AF7">
        <w:rPr>
          <w:rFonts w:ascii="Times New Roman" w:hAnsi="Times New Roman" w:cs="Times New Roman"/>
        </w:rPr>
        <w:t>toutes l</w:t>
      </w:r>
      <w:r w:rsidRPr="003E3AF7">
        <w:rPr>
          <w:rFonts w:ascii="Times New Roman" w:hAnsi="Times New Roman" w:cs="Times New Roman"/>
        </w:rPr>
        <w:t>es souches</w:t>
      </w:r>
      <w:r w:rsidR="00373C5A" w:rsidRPr="003E3AF7">
        <w:rPr>
          <w:rFonts w:ascii="Times New Roman" w:hAnsi="Times New Roman" w:cs="Times New Roman"/>
        </w:rPr>
        <w:t xml:space="preserve"> </w:t>
      </w:r>
      <w:r w:rsidR="00B25246" w:rsidRPr="003E3AF7">
        <w:rPr>
          <w:rFonts w:ascii="Times New Roman" w:hAnsi="Times New Roman" w:cs="Times New Roman"/>
        </w:rPr>
        <w:t>étudiées</w:t>
      </w:r>
      <w:r w:rsidRPr="003E3AF7">
        <w:rPr>
          <w:rFonts w:ascii="Times New Roman" w:hAnsi="Times New Roman" w:cs="Times New Roman"/>
        </w:rPr>
        <w:t xml:space="preserve">. Ce gène est porté par un plasmide </w:t>
      </w:r>
      <w:r w:rsidR="003F1752" w:rsidRPr="003E3AF7">
        <w:rPr>
          <w:rFonts w:ascii="Times New Roman" w:hAnsi="Times New Roman" w:cs="Times New Roman"/>
        </w:rPr>
        <w:t xml:space="preserve">de groupe d’incompatibilité </w:t>
      </w:r>
      <w:r w:rsidRPr="003E3AF7">
        <w:rPr>
          <w:rFonts w:ascii="Times New Roman" w:hAnsi="Times New Roman" w:cs="Times New Roman"/>
        </w:rPr>
        <w:t>IncI1</w:t>
      </w:r>
      <w:r w:rsidR="003F1752" w:rsidRPr="003E3AF7">
        <w:rPr>
          <w:rFonts w:ascii="Times New Roman" w:hAnsi="Times New Roman" w:cs="Times New Roman"/>
        </w:rPr>
        <w:t>.</w:t>
      </w:r>
      <w:r w:rsidR="00373C5A" w:rsidRPr="003E3AF7">
        <w:rPr>
          <w:rFonts w:ascii="Times New Roman" w:hAnsi="Times New Roman" w:cs="Times New Roman"/>
        </w:rPr>
        <w:t xml:space="preserve"> </w:t>
      </w:r>
      <w:r w:rsidR="003F1752" w:rsidRPr="003E3AF7">
        <w:rPr>
          <w:rFonts w:ascii="Times New Roman" w:hAnsi="Times New Roman" w:cs="Times New Roman"/>
        </w:rPr>
        <w:t>Le</w:t>
      </w:r>
      <w:r w:rsidRPr="003E3AF7">
        <w:rPr>
          <w:rFonts w:ascii="Times New Roman" w:hAnsi="Times New Roman" w:cs="Times New Roman"/>
        </w:rPr>
        <w:t xml:space="preserve"> plasmide CTX-M-1/IncI1/ST3</w:t>
      </w:r>
      <w:r w:rsidR="003F1752" w:rsidRPr="003E3AF7">
        <w:rPr>
          <w:rFonts w:ascii="Times New Roman" w:hAnsi="Times New Roman" w:cs="Times New Roman"/>
        </w:rPr>
        <w:t xml:space="preserve"> et son variant très proche (CTX-M-1/IncI1/ST87) sont présent</w:t>
      </w:r>
      <w:r w:rsidR="006B2A1D">
        <w:rPr>
          <w:rFonts w:ascii="Times New Roman" w:hAnsi="Times New Roman" w:cs="Times New Roman"/>
        </w:rPr>
        <w:t>s</w:t>
      </w:r>
      <w:r w:rsidR="003F1752" w:rsidRPr="003E3AF7">
        <w:rPr>
          <w:rFonts w:ascii="Times New Roman" w:hAnsi="Times New Roman" w:cs="Times New Roman"/>
        </w:rPr>
        <w:t xml:space="preserve"> </w:t>
      </w:r>
      <w:r w:rsidR="003622F7" w:rsidRPr="003E3AF7">
        <w:rPr>
          <w:rFonts w:ascii="Times New Roman" w:hAnsi="Times New Roman" w:cs="Times New Roman"/>
        </w:rPr>
        <w:t>tous les deux en proportion égale (</w:t>
      </w:r>
      <w:r w:rsidR="003F1752" w:rsidRPr="003E3AF7">
        <w:rPr>
          <w:rFonts w:ascii="Times New Roman" w:hAnsi="Times New Roman" w:cs="Times New Roman"/>
        </w:rPr>
        <w:t>50%</w:t>
      </w:r>
      <w:r w:rsidR="003622F7" w:rsidRPr="003E3AF7">
        <w:rPr>
          <w:rFonts w:ascii="Times New Roman" w:hAnsi="Times New Roman" w:cs="Times New Roman"/>
        </w:rPr>
        <w:t xml:space="preserve"> /50%) </w:t>
      </w:r>
      <w:r w:rsidR="003F1752" w:rsidRPr="003E3AF7">
        <w:rPr>
          <w:rFonts w:ascii="Times New Roman" w:hAnsi="Times New Roman" w:cs="Times New Roman"/>
        </w:rPr>
        <w:t>des souches BLSE isolées</w:t>
      </w:r>
      <w:r w:rsidR="003622F7" w:rsidRPr="003E3AF7">
        <w:rPr>
          <w:rFonts w:ascii="Times New Roman" w:hAnsi="Times New Roman" w:cs="Times New Roman"/>
        </w:rPr>
        <w:t>.</w:t>
      </w:r>
    </w:p>
    <w:p w:rsidR="007D3EFF" w:rsidRPr="003E3AF7" w:rsidRDefault="006F4672" w:rsidP="00FD2B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3AF7">
        <w:rPr>
          <w:rFonts w:ascii="Times New Roman" w:hAnsi="Times New Roman" w:cs="Times New Roman"/>
        </w:rPr>
        <w:t xml:space="preserve">La présence </w:t>
      </w:r>
      <w:r w:rsidR="001E7DE2" w:rsidRPr="003E3AF7">
        <w:rPr>
          <w:rFonts w:ascii="Times New Roman" w:hAnsi="Times New Roman" w:cs="Times New Roman"/>
        </w:rPr>
        <w:t xml:space="preserve">de BLSE chez </w:t>
      </w:r>
      <w:r w:rsidR="00B25246" w:rsidRPr="003E3AF7">
        <w:rPr>
          <w:rFonts w:ascii="Times New Roman" w:hAnsi="Times New Roman" w:cs="Times New Roman"/>
        </w:rPr>
        <w:t>les poulets</w:t>
      </w:r>
      <w:r w:rsidR="001E7DE2" w:rsidRPr="003E3AF7">
        <w:rPr>
          <w:rFonts w:ascii="Times New Roman" w:hAnsi="Times New Roman" w:cs="Times New Roman"/>
        </w:rPr>
        <w:t xml:space="preserve"> </w:t>
      </w:r>
      <w:r w:rsidR="00F11378" w:rsidRPr="003E3AF7">
        <w:rPr>
          <w:rFonts w:ascii="Times New Roman" w:hAnsi="Times New Roman" w:cs="Times New Roman"/>
        </w:rPr>
        <w:t xml:space="preserve">provenant des élevages industriels en Tunisie (région du </w:t>
      </w:r>
      <w:r w:rsidR="006B2A1D">
        <w:rPr>
          <w:rFonts w:ascii="Times New Roman" w:hAnsi="Times New Roman" w:cs="Times New Roman"/>
        </w:rPr>
        <w:t>C</w:t>
      </w:r>
      <w:r w:rsidR="00F11378" w:rsidRPr="003E3AF7">
        <w:rPr>
          <w:rFonts w:ascii="Times New Roman" w:hAnsi="Times New Roman" w:cs="Times New Roman"/>
        </w:rPr>
        <w:t xml:space="preserve">entre) </w:t>
      </w:r>
      <w:r w:rsidR="001E7DE2" w:rsidRPr="003E3AF7">
        <w:rPr>
          <w:rFonts w:ascii="Times New Roman" w:hAnsi="Times New Roman" w:cs="Times New Roman"/>
        </w:rPr>
        <w:t xml:space="preserve">est </w:t>
      </w:r>
      <w:r w:rsidR="00F11378" w:rsidRPr="003E3AF7">
        <w:rPr>
          <w:rFonts w:ascii="Times New Roman" w:hAnsi="Times New Roman" w:cs="Times New Roman"/>
        </w:rPr>
        <w:t>élevée</w:t>
      </w:r>
      <w:r w:rsidR="001E7DE2" w:rsidRPr="003E3AF7">
        <w:rPr>
          <w:rFonts w:ascii="Times New Roman" w:hAnsi="Times New Roman" w:cs="Times New Roman"/>
        </w:rPr>
        <w:t>, alors que les</w:t>
      </w:r>
      <w:r w:rsidR="00F11378" w:rsidRPr="003E3AF7">
        <w:rPr>
          <w:rFonts w:ascii="Times New Roman" w:hAnsi="Times New Roman" w:cs="Times New Roman"/>
        </w:rPr>
        <w:t xml:space="preserve"> souches BLSE sont non clonales. C</w:t>
      </w:r>
      <w:r w:rsidR="001E7DE2" w:rsidRPr="003E3AF7">
        <w:rPr>
          <w:rFonts w:ascii="Times New Roman" w:hAnsi="Times New Roman" w:cs="Times New Roman"/>
        </w:rPr>
        <w:t>e plasmide BLSE est en cause dans des élevages de poulets</w:t>
      </w:r>
      <w:r w:rsidR="00F11378" w:rsidRPr="003E3AF7">
        <w:rPr>
          <w:rFonts w:ascii="Times New Roman" w:hAnsi="Times New Roman" w:cs="Times New Roman"/>
        </w:rPr>
        <w:t xml:space="preserve"> de chair en Tunisie et aussi </w:t>
      </w:r>
      <w:r w:rsidR="001E7DE2" w:rsidRPr="003E3AF7">
        <w:rPr>
          <w:rFonts w:ascii="Times New Roman" w:hAnsi="Times New Roman" w:cs="Times New Roman"/>
        </w:rPr>
        <w:t>dominant chez l’animal en France,</w:t>
      </w:r>
      <w:r w:rsidR="00987F03" w:rsidRPr="003E3AF7">
        <w:rPr>
          <w:rFonts w:ascii="Times New Roman" w:hAnsi="Times New Roman" w:cs="Times New Roman"/>
        </w:rPr>
        <w:t xml:space="preserve"> ce qui pose l’hypothèse de sa dissémination internationale</w:t>
      </w:r>
      <w:r w:rsidR="00FE23C3" w:rsidRPr="003E3AF7">
        <w:rPr>
          <w:rFonts w:ascii="Times New Roman" w:hAnsi="Times New Roman" w:cs="Times New Roman"/>
        </w:rPr>
        <w:t>.</w:t>
      </w:r>
    </w:p>
    <w:p w:rsidR="00DE4979" w:rsidRPr="003E3AF7" w:rsidRDefault="00DE4979" w:rsidP="00FD2B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E4979" w:rsidRPr="00DE4979" w:rsidRDefault="00DE4979" w:rsidP="00FD2B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3AF7">
        <w:rPr>
          <w:rFonts w:ascii="Times New Roman" w:hAnsi="Times New Roman" w:cs="Times New Roman"/>
          <w:i/>
        </w:rPr>
        <w:t xml:space="preserve">Mot clés : </w:t>
      </w:r>
      <w:r w:rsidRPr="003E3AF7">
        <w:rPr>
          <w:rFonts w:ascii="Times New Roman" w:hAnsi="Times New Roman" w:cs="Times New Roman"/>
        </w:rPr>
        <w:t>Résistance</w:t>
      </w:r>
      <w:r>
        <w:rPr>
          <w:rFonts w:ascii="Times New Roman" w:hAnsi="Times New Roman" w:cs="Times New Roman"/>
        </w:rPr>
        <w:t xml:space="preserve">, </w:t>
      </w:r>
      <w:r w:rsidRPr="00DE497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scherichia </w:t>
      </w:r>
      <w:r w:rsidRPr="00DE4979">
        <w:rPr>
          <w:rFonts w:ascii="Times New Roman" w:hAnsi="Times New Roman" w:cs="Times New Roman"/>
          <w:i/>
        </w:rPr>
        <w:t>coli</w:t>
      </w:r>
      <w:r>
        <w:rPr>
          <w:rFonts w:ascii="Times New Roman" w:hAnsi="Times New Roman" w:cs="Times New Roman"/>
        </w:rPr>
        <w:t>, BLSE, plasmide, poulets</w:t>
      </w:r>
      <w:r w:rsidR="006F4672">
        <w:rPr>
          <w:rFonts w:ascii="Times New Roman" w:hAnsi="Times New Roman" w:cs="Times New Roman"/>
        </w:rPr>
        <w:t xml:space="preserve"> de chair</w:t>
      </w:r>
      <w:r>
        <w:rPr>
          <w:rFonts w:ascii="Times New Roman" w:hAnsi="Times New Roman" w:cs="Times New Roman"/>
        </w:rPr>
        <w:t>.</w:t>
      </w:r>
    </w:p>
    <w:sectPr w:rsidR="00DE4979" w:rsidRPr="00DE4979" w:rsidSect="007D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trackRevisions/>
  <w:defaultTabStop w:val="708"/>
  <w:hyphenationZone w:val="425"/>
  <w:characterSpacingControl w:val="doNotCompress"/>
  <w:compat/>
  <w:rsids>
    <w:rsidRoot w:val="00D51C37"/>
    <w:rsid w:val="000070E8"/>
    <w:rsid w:val="00063567"/>
    <w:rsid w:val="000B1C03"/>
    <w:rsid w:val="001322FF"/>
    <w:rsid w:val="001B0561"/>
    <w:rsid w:val="001E7DE2"/>
    <w:rsid w:val="003622F7"/>
    <w:rsid w:val="00373C5A"/>
    <w:rsid w:val="003E3AF7"/>
    <w:rsid w:val="003F1752"/>
    <w:rsid w:val="003F1B03"/>
    <w:rsid w:val="00472196"/>
    <w:rsid w:val="004E0DD0"/>
    <w:rsid w:val="004E42FB"/>
    <w:rsid w:val="005511C2"/>
    <w:rsid w:val="00581670"/>
    <w:rsid w:val="005E2D9F"/>
    <w:rsid w:val="005E5733"/>
    <w:rsid w:val="005F461C"/>
    <w:rsid w:val="006242C2"/>
    <w:rsid w:val="006B2A1D"/>
    <w:rsid w:val="006F4672"/>
    <w:rsid w:val="007D3EFF"/>
    <w:rsid w:val="007F1AF3"/>
    <w:rsid w:val="00800C32"/>
    <w:rsid w:val="00852795"/>
    <w:rsid w:val="008E1F9B"/>
    <w:rsid w:val="008E55E8"/>
    <w:rsid w:val="009157C8"/>
    <w:rsid w:val="00987F03"/>
    <w:rsid w:val="00B018E4"/>
    <w:rsid w:val="00B25246"/>
    <w:rsid w:val="00B8218C"/>
    <w:rsid w:val="00BF7E79"/>
    <w:rsid w:val="00BF7E91"/>
    <w:rsid w:val="00C44231"/>
    <w:rsid w:val="00D51C37"/>
    <w:rsid w:val="00D5553F"/>
    <w:rsid w:val="00D56D06"/>
    <w:rsid w:val="00DE4979"/>
    <w:rsid w:val="00E51E92"/>
    <w:rsid w:val="00EA6CC9"/>
    <w:rsid w:val="00F11378"/>
    <w:rsid w:val="00FD2B21"/>
    <w:rsid w:val="00FE23C3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7DE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Cherif Akrem</cp:lastModifiedBy>
  <cp:revision>4</cp:revision>
  <cp:lastPrinted>2014-10-23T09:08:00Z</cp:lastPrinted>
  <dcterms:created xsi:type="dcterms:W3CDTF">2014-10-28T07:13:00Z</dcterms:created>
  <dcterms:modified xsi:type="dcterms:W3CDTF">2014-11-07T09:24:00Z</dcterms:modified>
</cp:coreProperties>
</file>