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F4" w:rsidRPr="00151D8A" w:rsidRDefault="008E63F4" w:rsidP="00151D8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151D8A">
        <w:rPr>
          <w:rFonts w:ascii="Times New Roman" w:hAnsi="Times New Roman"/>
          <w:b/>
          <w:bCs/>
          <w:color w:val="000000"/>
          <w:sz w:val="28"/>
        </w:rPr>
        <w:t>Résistance aux antibiotiques chez des entérobactéries aviaires</w:t>
      </w:r>
    </w:p>
    <w:p w:rsidR="00151D8A" w:rsidRPr="00151D8A" w:rsidRDefault="00387670" w:rsidP="00151D8A">
      <w:pPr>
        <w:spacing w:line="360" w:lineRule="auto"/>
        <w:jc w:val="center"/>
        <w:rPr>
          <w:rFonts w:ascii="Times New Roman" w:hAnsi="Times New Roman"/>
          <w:i/>
          <w:color w:val="000000"/>
          <w:sz w:val="24"/>
        </w:rPr>
      </w:pPr>
      <w:r w:rsidRPr="009F61AA">
        <w:rPr>
          <w:rFonts w:ascii="Times New Roman" w:hAnsi="Times New Roman"/>
          <w:i/>
          <w:color w:val="000000"/>
          <w:sz w:val="24"/>
        </w:rPr>
        <w:t xml:space="preserve">MANSOURI R., </w:t>
      </w:r>
      <w:r w:rsidRPr="00151D8A">
        <w:rPr>
          <w:rFonts w:ascii="Times New Roman" w:hAnsi="Times New Roman"/>
          <w:i/>
          <w:color w:val="000000"/>
          <w:sz w:val="24"/>
        </w:rPr>
        <w:t>EL FEKIH O</w:t>
      </w:r>
      <w:r>
        <w:rPr>
          <w:rFonts w:ascii="Times New Roman" w:hAnsi="Times New Roman"/>
          <w:i/>
          <w:color w:val="000000"/>
          <w:sz w:val="24"/>
        </w:rPr>
        <w:t>.</w:t>
      </w:r>
      <w:r w:rsidRPr="00151D8A">
        <w:rPr>
          <w:rFonts w:ascii="Times New Roman" w:hAnsi="Times New Roman"/>
          <w:i/>
          <w:color w:val="000000"/>
          <w:sz w:val="24"/>
        </w:rPr>
        <w:t>, TOUKABRI M</w:t>
      </w:r>
      <w:r>
        <w:rPr>
          <w:rFonts w:ascii="Times New Roman" w:hAnsi="Times New Roman"/>
          <w:i/>
          <w:color w:val="000000"/>
          <w:sz w:val="24"/>
        </w:rPr>
        <w:t>.</w:t>
      </w:r>
      <w:r w:rsidRPr="00151D8A">
        <w:rPr>
          <w:rFonts w:ascii="Times New Roman" w:hAnsi="Times New Roman"/>
          <w:i/>
          <w:color w:val="000000"/>
          <w:sz w:val="24"/>
        </w:rPr>
        <w:t>, JAOUANI I</w:t>
      </w:r>
      <w:r>
        <w:rPr>
          <w:rFonts w:ascii="Times New Roman" w:hAnsi="Times New Roman"/>
          <w:i/>
          <w:color w:val="000000"/>
          <w:sz w:val="24"/>
        </w:rPr>
        <w:t>.</w:t>
      </w:r>
      <w:r w:rsidRPr="00151D8A">
        <w:rPr>
          <w:rFonts w:ascii="Times New Roman" w:hAnsi="Times New Roman"/>
          <w:i/>
          <w:color w:val="000000"/>
          <w:sz w:val="24"/>
        </w:rPr>
        <w:t>, ABBASSI M</w:t>
      </w:r>
      <w:r>
        <w:rPr>
          <w:rFonts w:ascii="Times New Roman" w:hAnsi="Times New Roman"/>
          <w:i/>
          <w:color w:val="000000"/>
          <w:sz w:val="24"/>
        </w:rPr>
        <w:t>.S.</w:t>
      </w:r>
      <w:r w:rsidRPr="00151D8A">
        <w:rPr>
          <w:rFonts w:ascii="Times New Roman" w:hAnsi="Times New Roman"/>
          <w:i/>
          <w:color w:val="000000"/>
          <w:sz w:val="24"/>
        </w:rPr>
        <w:t>*</w:t>
      </w:r>
    </w:p>
    <w:p w:rsidR="008E63F4" w:rsidRPr="00151D8A" w:rsidRDefault="008E63F4" w:rsidP="00151D8A">
      <w:pPr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51D8A">
        <w:rPr>
          <w:rFonts w:ascii="Times New Roman" w:hAnsi="Times New Roman" w:cs="Times New Roman"/>
          <w:bCs/>
          <w:i/>
          <w:sz w:val="24"/>
          <w:szCs w:val="24"/>
        </w:rPr>
        <w:t>*Laboratoire de  recherche de bactériologie, Institut de la Recherche Vétérinaire de Tunisie.</w:t>
      </w:r>
    </w:p>
    <w:p w:rsidR="008E63F4" w:rsidRDefault="008E63F4" w:rsidP="008E63F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8E63F4" w:rsidRPr="00151D8A" w:rsidRDefault="00151D8A" w:rsidP="008E63F4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Résumé </w:t>
      </w:r>
    </w:p>
    <w:p w:rsidR="008E63F4" w:rsidRPr="00882850" w:rsidRDefault="008E63F4" w:rsidP="008E63F4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</w:rPr>
        <w:t>L'objectif de cette étude est de déterminer la prévalence de la résistance aux antibiotiques des isolats d’</w:t>
      </w:r>
      <w:r w:rsidRPr="00D34AA5">
        <w:rPr>
          <w:rFonts w:ascii="Times New Roman" w:hAnsi="Times New Roman"/>
          <w:i/>
          <w:iCs/>
          <w:color w:val="000000"/>
          <w:sz w:val="24"/>
        </w:rPr>
        <w:t>Enterobacteriaceae</w:t>
      </w:r>
      <w:r>
        <w:rPr>
          <w:rFonts w:ascii="Times New Roman" w:hAnsi="Times New Roman"/>
          <w:color w:val="000000"/>
          <w:sz w:val="24"/>
        </w:rPr>
        <w:t xml:space="preserve"> identifiés à partir des matières fécales de poulets de chair.</w:t>
      </w:r>
    </w:p>
    <w:p w:rsidR="008A0821" w:rsidRDefault="008E63F4" w:rsidP="008E63F4">
      <w:pPr>
        <w:pStyle w:val="Paragraphedeliste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Un total </w:t>
      </w:r>
      <w:r w:rsidR="008A0821">
        <w:rPr>
          <w:rFonts w:ascii="Times New Roman" w:hAnsi="Times New Roman"/>
          <w:color w:val="000000"/>
          <w:sz w:val="24"/>
        </w:rPr>
        <w:t xml:space="preserve">de </w:t>
      </w:r>
      <w:r>
        <w:rPr>
          <w:rFonts w:ascii="Times New Roman" w:hAnsi="Times New Roman"/>
          <w:color w:val="000000"/>
          <w:sz w:val="24"/>
        </w:rPr>
        <w:t>25 prélèvement</w:t>
      </w:r>
      <w:r w:rsidR="008A0821">
        <w:rPr>
          <w:rFonts w:ascii="Times New Roman" w:hAnsi="Times New Roman"/>
          <w:color w:val="000000"/>
          <w:sz w:val="24"/>
        </w:rPr>
        <w:t>s</w:t>
      </w:r>
      <w:r>
        <w:rPr>
          <w:rFonts w:ascii="Times New Roman" w:hAnsi="Times New Roman"/>
          <w:color w:val="000000"/>
          <w:sz w:val="24"/>
        </w:rPr>
        <w:t xml:space="preserve"> a été analysé par repiquage simultané sur le milieu </w:t>
      </w:r>
      <w:r w:rsidR="008A0821">
        <w:rPr>
          <w:rFonts w:ascii="Times New Roman" w:hAnsi="Times New Roman"/>
          <w:color w:val="000000"/>
          <w:sz w:val="24"/>
        </w:rPr>
        <w:t xml:space="preserve">de </w:t>
      </w:r>
      <w:proofErr w:type="spellStart"/>
      <w:r>
        <w:rPr>
          <w:rFonts w:ascii="Times New Roman" w:hAnsi="Times New Roman"/>
          <w:color w:val="000000"/>
          <w:sz w:val="24"/>
        </w:rPr>
        <w:t>Drigalski</w:t>
      </w:r>
      <w:proofErr w:type="spellEnd"/>
      <w:r>
        <w:rPr>
          <w:rFonts w:ascii="Times New Roman" w:hAnsi="Times New Roman"/>
          <w:color w:val="000000"/>
          <w:sz w:val="24"/>
        </w:rPr>
        <w:t xml:space="preserve"> et sur un </w:t>
      </w:r>
      <w:r w:rsidR="00151D8A">
        <w:rPr>
          <w:rFonts w:ascii="Times New Roman" w:hAnsi="Times New Roman"/>
          <w:color w:val="000000"/>
          <w:sz w:val="24"/>
        </w:rPr>
        <w:t>milieu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51D8A">
        <w:rPr>
          <w:rFonts w:ascii="Times New Roman" w:hAnsi="Times New Roman"/>
          <w:color w:val="000000"/>
          <w:sz w:val="24"/>
        </w:rPr>
        <w:t>sélectif</w:t>
      </w:r>
      <w:r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</w:rPr>
        <w:t>Drigalski</w:t>
      </w:r>
      <w:proofErr w:type="spellEnd"/>
      <w:r>
        <w:rPr>
          <w:rFonts w:ascii="Times New Roman" w:hAnsi="Times New Roman"/>
          <w:color w:val="000000"/>
          <w:sz w:val="24"/>
        </w:rPr>
        <w:t xml:space="preserve">+2mg/L de </w:t>
      </w:r>
      <w:proofErr w:type="spellStart"/>
      <w:r>
        <w:rPr>
          <w:rFonts w:ascii="Times New Roman" w:hAnsi="Times New Roman"/>
          <w:color w:val="000000"/>
          <w:sz w:val="24"/>
        </w:rPr>
        <w:t>céfotaxime</w:t>
      </w:r>
      <w:proofErr w:type="spellEnd"/>
      <w:r>
        <w:rPr>
          <w:rFonts w:ascii="Times New Roman" w:hAnsi="Times New Roman"/>
          <w:color w:val="000000"/>
          <w:sz w:val="24"/>
        </w:rPr>
        <w:t xml:space="preserve">). Les isolats ont été identifiés par les méthodes bactériologiques classiques et la sensibilité aux antibiotiques a été </w:t>
      </w:r>
      <w:r w:rsidR="008A0821">
        <w:rPr>
          <w:rFonts w:ascii="Times New Roman" w:hAnsi="Times New Roman"/>
          <w:color w:val="000000"/>
          <w:sz w:val="24"/>
        </w:rPr>
        <w:t xml:space="preserve">étudiée </w:t>
      </w:r>
      <w:r>
        <w:rPr>
          <w:rFonts w:ascii="Times New Roman" w:hAnsi="Times New Roman"/>
          <w:color w:val="000000"/>
          <w:sz w:val="24"/>
        </w:rPr>
        <w:t xml:space="preserve">et interprétée selon les recommandations du CA-SFM (2010). </w:t>
      </w:r>
    </w:p>
    <w:p w:rsidR="008A0821" w:rsidRDefault="008E63F4" w:rsidP="008E63F4">
      <w:pPr>
        <w:pStyle w:val="Paragraphedeliste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Nous avons obtenu 46 isolats: 34</w:t>
      </w:r>
      <w:r w:rsidRPr="00D11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D8D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1D8A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8D">
        <w:rPr>
          <w:rFonts w:ascii="Times New Roman" w:hAnsi="Times New Roman"/>
          <w:i/>
          <w:iCs/>
          <w:sz w:val="24"/>
          <w:szCs w:val="24"/>
        </w:rPr>
        <w:t>Enterobacter</w:t>
      </w:r>
      <w:proofErr w:type="spellEnd"/>
      <w:r w:rsidRPr="00105D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05D8D">
        <w:rPr>
          <w:rFonts w:ascii="Times New Roman" w:hAnsi="Times New Roman"/>
          <w:i/>
          <w:iCs/>
          <w:sz w:val="24"/>
          <w:szCs w:val="24"/>
        </w:rPr>
        <w:t>cl</w:t>
      </w:r>
      <w:r>
        <w:rPr>
          <w:rFonts w:ascii="Times New Roman" w:hAnsi="Times New Roman"/>
          <w:i/>
          <w:iCs/>
          <w:sz w:val="24"/>
          <w:szCs w:val="24"/>
        </w:rPr>
        <w:t>o</w:t>
      </w:r>
      <w:r w:rsidRPr="00105D8D">
        <w:rPr>
          <w:rFonts w:ascii="Times New Roman" w:hAnsi="Times New Roman"/>
          <w:i/>
          <w:iCs/>
          <w:sz w:val="24"/>
          <w:szCs w:val="24"/>
        </w:rPr>
        <w:t>acae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51D8A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D3DF4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7D3D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3DF4">
        <w:rPr>
          <w:rFonts w:ascii="Times New Roman" w:hAnsi="Times New Roman" w:cs="Times New Roman"/>
          <w:i/>
          <w:iCs/>
          <w:sz w:val="24"/>
          <w:szCs w:val="24"/>
        </w:rPr>
        <w:t>sakazaky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105D8D">
        <w:rPr>
          <w:rFonts w:ascii="Times New Roman" w:hAnsi="Times New Roman" w:cs="Times New Roman"/>
          <w:i/>
          <w:iCs/>
          <w:sz w:val="24"/>
          <w:szCs w:val="24"/>
        </w:rPr>
        <w:t>Hafnia</w:t>
      </w:r>
      <w:proofErr w:type="spellEnd"/>
      <w:r w:rsidRPr="00105D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314B62" w:rsidRPr="00314B62">
        <w:rPr>
          <w:rFonts w:ascii="Times New Roman" w:hAnsi="Times New Roman" w:cs="Times New Roman"/>
          <w:iCs/>
          <w:sz w:val="24"/>
          <w:szCs w:val="24"/>
        </w:rPr>
        <w:t>sp</w:t>
      </w:r>
      <w:proofErr w:type="spellEnd"/>
      <w:r w:rsidR="00151D8A"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05D8D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105D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5D8D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1 </w:t>
      </w:r>
      <w:proofErr w:type="spellStart"/>
      <w:r w:rsidRPr="00105D8D">
        <w:rPr>
          <w:rFonts w:ascii="Times New Roman" w:hAnsi="Times New Roman" w:cs="Times New Roman"/>
          <w:i/>
          <w:iCs/>
          <w:sz w:val="24"/>
          <w:szCs w:val="24"/>
        </w:rPr>
        <w:t>Citrobacter</w:t>
      </w:r>
      <w:proofErr w:type="spellEnd"/>
      <w:r w:rsidRPr="00105D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4B62" w:rsidRPr="00314B62">
        <w:rPr>
          <w:rFonts w:ascii="Times New Roman" w:hAnsi="Times New Roman" w:cs="Times New Roman"/>
          <w:iCs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3A0D">
        <w:rPr>
          <w:rFonts w:ascii="Times New Roman" w:hAnsi="Times New Roman"/>
          <w:sz w:val="24"/>
          <w:szCs w:val="24"/>
        </w:rPr>
        <w:t xml:space="preserve">Une </w:t>
      </w:r>
      <w:r>
        <w:rPr>
          <w:rFonts w:ascii="Times New Roman" w:hAnsi="Times New Roman"/>
          <w:sz w:val="24"/>
          <w:szCs w:val="24"/>
        </w:rPr>
        <w:t>résistance très élevée a été observée pour l’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7D3DF4">
        <w:rPr>
          <w:rFonts w:ascii="Times New Roman" w:hAnsi="Times New Roman"/>
          <w:bCs/>
          <w:sz w:val="24"/>
          <w:szCs w:val="24"/>
        </w:rPr>
        <w:t>moxicilline</w:t>
      </w:r>
      <w:proofErr w:type="spellEnd"/>
      <w:r w:rsidRPr="007D3DF4">
        <w:rPr>
          <w:rFonts w:ascii="Times New Roman" w:hAnsi="Times New Roman"/>
          <w:bCs/>
          <w:sz w:val="24"/>
          <w:szCs w:val="24"/>
        </w:rPr>
        <w:t xml:space="preserve"> (93 %)</w:t>
      </w:r>
      <w:r>
        <w:rPr>
          <w:rFonts w:ascii="Times New Roman" w:hAnsi="Times New Roman"/>
          <w:bCs/>
          <w:sz w:val="24"/>
          <w:szCs w:val="24"/>
        </w:rPr>
        <w:t>, l’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7D3DF4">
        <w:rPr>
          <w:rFonts w:ascii="Times New Roman" w:hAnsi="Times New Roman"/>
          <w:sz w:val="24"/>
          <w:szCs w:val="24"/>
        </w:rPr>
        <w:t>moxicilline</w:t>
      </w:r>
      <w:proofErr w:type="spellEnd"/>
      <w:r w:rsidRPr="007D3DF4">
        <w:rPr>
          <w:rFonts w:ascii="Times New Roman" w:hAnsi="Times New Roman"/>
          <w:sz w:val="24"/>
          <w:szCs w:val="24"/>
        </w:rPr>
        <w:t xml:space="preserve"> acide/</w:t>
      </w:r>
      <w:proofErr w:type="spellStart"/>
      <w:r w:rsidRPr="007D3DF4">
        <w:rPr>
          <w:rFonts w:ascii="Times New Roman" w:hAnsi="Times New Roman"/>
          <w:sz w:val="24"/>
          <w:szCs w:val="24"/>
        </w:rPr>
        <w:t>clavulanique</w:t>
      </w:r>
      <w:proofErr w:type="spellEnd"/>
      <w:r w:rsidRPr="007D3DF4">
        <w:rPr>
          <w:rFonts w:ascii="Times New Roman" w:hAnsi="Times New Roman"/>
          <w:sz w:val="24"/>
          <w:szCs w:val="24"/>
        </w:rPr>
        <w:t xml:space="preserve"> (45,</w:t>
      </w:r>
      <w:r>
        <w:rPr>
          <w:rFonts w:ascii="Times New Roman" w:hAnsi="Times New Roman"/>
          <w:sz w:val="24"/>
          <w:szCs w:val="24"/>
        </w:rPr>
        <w:t>7</w:t>
      </w:r>
      <w:r w:rsidRPr="007D3DF4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>, l</w:t>
      </w:r>
      <w:r w:rsidR="008A082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8A0821">
        <w:rPr>
          <w:rFonts w:ascii="Times New Roman" w:hAnsi="Times New Roman"/>
          <w:sz w:val="24"/>
          <w:szCs w:val="24"/>
        </w:rPr>
        <w:t>e</w:t>
      </w:r>
      <w:r w:rsidRPr="007D3DF4">
        <w:rPr>
          <w:rFonts w:ascii="Times New Roman" w:hAnsi="Times New Roman"/>
          <w:sz w:val="24"/>
          <w:szCs w:val="24"/>
        </w:rPr>
        <w:t>ftazidime</w:t>
      </w:r>
      <w:proofErr w:type="spellEnd"/>
      <w:r w:rsidRPr="007D3DF4">
        <w:rPr>
          <w:rFonts w:ascii="Times New Roman" w:hAnsi="Times New Roman"/>
          <w:sz w:val="24"/>
          <w:szCs w:val="24"/>
        </w:rPr>
        <w:t xml:space="preserve"> (21 isolats ; 45,</w:t>
      </w:r>
      <w:r>
        <w:rPr>
          <w:rFonts w:ascii="Times New Roman" w:hAnsi="Times New Roman"/>
          <w:sz w:val="24"/>
          <w:szCs w:val="24"/>
        </w:rPr>
        <w:t>7</w:t>
      </w:r>
      <w:r w:rsidRPr="007D3DF4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>, le c</w:t>
      </w:r>
      <w:r w:rsidRPr="007D3DF4">
        <w:rPr>
          <w:rFonts w:ascii="Times New Roman" w:hAnsi="Times New Roman"/>
          <w:sz w:val="24"/>
          <w:szCs w:val="24"/>
        </w:rPr>
        <w:t>éfotaxime (45,</w:t>
      </w:r>
      <w:r>
        <w:rPr>
          <w:rFonts w:ascii="Times New Roman" w:hAnsi="Times New Roman"/>
          <w:sz w:val="24"/>
          <w:szCs w:val="24"/>
        </w:rPr>
        <w:t>7</w:t>
      </w:r>
      <w:r w:rsidRPr="007D3DF4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 xml:space="preserve">, la </w:t>
      </w:r>
      <w:r>
        <w:rPr>
          <w:rFonts w:ascii="Times New Roman" w:hAnsi="Times New Roman"/>
          <w:bCs/>
          <w:sz w:val="24"/>
          <w:szCs w:val="24"/>
        </w:rPr>
        <w:t>s</w:t>
      </w:r>
      <w:r w:rsidRPr="007D3DF4">
        <w:rPr>
          <w:rFonts w:ascii="Times New Roman" w:hAnsi="Times New Roman"/>
          <w:bCs/>
          <w:sz w:val="24"/>
          <w:szCs w:val="24"/>
        </w:rPr>
        <w:t>treptomycine</w:t>
      </w:r>
      <w:r w:rsidRPr="007D3DF4">
        <w:rPr>
          <w:rFonts w:ascii="Times New Roman" w:hAnsi="Times New Roman"/>
          <w:sz w:val="24"/>
          <w:szCs w:val="24"/>
        </w:rPr>
        <w:t xml:space="preserve"> (45,</w:t>
      </w:r>
      <w:r>
        <w:rPr>
          <w:rFonts w:ascii="Times New Roman" w:hAnsi="Times New Roman"/>
          <w:sz w:val="24"/>
          <w:szCs w:val="24"/>
        </w:rPr>
        <w:t>7</w:t>
      </w:r>
      <w:r w:rsidRPr="007D3DF4">
        <w:rPr>
          <w:rFonts w:ascii="Times New Roman" w:hAnsi="Times New Roman"/>
          <w:sz w:val="24"/>
          <w:szCs w:val="24"/>
        </w:rPr>
        <w:t xml:space="preserve"> %)</w:t>
      </w:r>
      <w:r>
        <w:rPr>
          <w:rFonts w:ascii="Times New Roman" w:hAnsi="Times New Roman"/>
          <w:sz w:val="24"/>
          <w:szCs w:val="24"/>
        </w:rPr>
        <w:t>, l’</w:t>
      </w:r>
      <w:r>
        <w:rPr>
          <w:rFonts w:ascii="Times New Roman" w:hAnsi="Times New Roman"/>
          <w:bCs/>
          <w:sz w:val="24"/>
          <w:szCs w:val="24"/>
        </w:rPr>
        <w:t>a</w:t>
      </w:r>
      <w:r w:rsidRPr="007D3DF4">
        <w:rPr>
          <w:rFonts w:ascii="Times New Roman" w:hAnsi="Times New Roman"/>
          <w:bCs/>
          <w:sz w:val="24"/>
          <w:szCs w:val="24"/>
        </w:rPr>
        <w:t>cide nalidixique (34,8 %)</w:t>
      </w:r>
      <w:r w:rsidR="00EE19A3">
        <w:rPr>
          <w:rFonts w:ascii="Times New Roman" w:hAnsi="Times New Roman"/>
          <w:bCs/>
          <w:sz w:val="24"/>
          <w:szCs w:val="24"/>
        </w:rPr>
        <w:t xml:space="preserve"> et l</w:t>
      </w:r>
      <w:r w:rsidR="00151D8A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7D3DF4">
        <w:rPr>
          <w:rFonts w:ascii="Times New Roman" w:hAnsi="Times New Roman"/>
          <w:sz w:val="24"/>
          <w:szCs w:val="24"/>
        </w:rPr>
        <w:t>étracycline (30,4 %).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63F4" w:rsidRPr="008E63F4" w:rsidRDefault="008E63F4" w:rsidP="008E63F4">
      <w:pPr>
        <w:pStyle w:val="Paragraphedeliste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7D3DF4">
        <w:rPr>
          <w:rFonts w:ascii="Times New Roman" w:hAnsi="Times New Roman"/>
          <w:sz w:val="24"/>
          <w:szCs w:val="24"/>
        </w:rPr>
        <w:t xml:space="preserve">Une résistance moyenne </w:t>
      </w:r>
      <w:r>
        <w:rPr>
          <w:rFonts w:ascii="Times New Roman" w:hAnsi="Times New Roman"/>
          <w:sz w:val="24"/>
          <w:szCs w:val="24"/>
        </w:rPr>
        <w:t xml:space="preserve">a été observée </w:t>
      </w:r>
      <w:r w:rsidRPr="007D3DF4">
        <w:rPr>
          <w:rFonts w:ascii="Times New Roman" w:hAnsi="Times New Roman"/>
          <w:sz w:val="24"/>
          <w:szCs w:val="24"/>
        </w:rPr>
        <w:t>pour</w:t>
      </w:r>
      <w:r>
        <w:rPr>
          <w:rFonts w:ascii="Times New Roman" w:hAnsi="Times New Roman"/>
          <w:sz w:val="24"/>
          <w:szCs w:val="24"/>
        </w:rPr>
        <w:t xml:space="preserve"> l</w:t>
      </w:r>
      <w:r w:rsidR="008A082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7C4ECA">
        <w:rPr>
          <w:rFonts w:ascii="Times New Roman" w:hAnsi="Times New Roman"/>
          <w:sz w:val="24"/>
          <w:szCs w:val="24"/>
        </w:rPr>
        <w:t>orfloxacine</w:t>
      </w:r>
      <w:proofErr w:type="spellEnd"/>
      <w:r w:rsidRPr="007C4EC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17,4%), le </w:t>
      </w:r>
      <w:proofErr w:type="spellStart"/>
      <w:r>
        <w:rPr>
          <w:rFonts w:ascii="Times New Roman" w:hAnsi="Times New Roman"/>
          <w:bCs/>
          <w:sz w:val="24"/>
          <w:szCs w:val="24"/>
        </w:rPr>
        <w:t>t</w:t>
      </w:r>
      <w:r w:rsidRPr="007C4ECA">
        <w:rPr>
          <w:rFonts w:ascii="Times New Roman" w:hAnsi="Times New Roman"/>
          <w:bCs/>
          <w:sz w:val="24"/>
          <w:szCs w:val="24"/>
        </w:rPr>
        <w:t>riméthoprim</w:t>
      </w:r>
      <w:r>
        <w:rPr>
          <w:rFonts w:ascii="Times New Roman" w:hAnsi="Times New Roman"/>
          <w:bCs/>
          <w:sz w:val="24"/>
          <w:szCs w:val="24"/>
        </w:rPr>
        <w:t>e</w:t>
      </w:r>
      <w:proofErr w:type="spellEnd"/>
      <w:r>
        <w:rPr>
          <w:rFonts w:ascii="Times New Roman" w:hAnsi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Cs/>
          <w:sz w:val="24"/>
          <w:szCs w:val="24"/>
        </w:rPr>
        <w:t>sulfaméthoxazole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7C4ECA">
        <w:rPr>
          <w:rFonts w:ascii="Times New Roman" w:hAnsi="Times New Roman"/>
          <w:bCs/>
          <w:sz w:val="24"/>
          <w:szCs w:val="24"/>
        </w:rPr>
        <w:t>15,2 %)</w:t>
      </w:r>
      <w:r>
        <w:rPr>
          <w:rFonts w:ascii="Times New Roman" w:hAnsi="Times New Roman"/>
          <w:bCs/>
          <w:sz w:val="24"/>
          <w:szCs w:val="24"/>
        </w:rPr>
        <w:t xml:space="preserve"> et le c</w:t>
      </w:r>
      <w:r w:rsidRPr="007C4ECA">
        <w:rPr>
          <w:rFonts w:ascii="Times New Roman" w:hAnsi="Times New Roman"/>
          <w:sz w:val="24"/>
          <w:szCs w:val="24"/>
        </w:rPr>
        <w:t>hloramphénicol (10,8 %)</w:t>
      </w:r>
      <w:r>
        <w:rPr>
          <w:rFonts w:ascii="Times New Roman" w:hAnsi="Times New Roman"/>
          <w:sz w:val="24"/>
          <w:szCs w:val="24"/>
        </w:rPr>
        <w:t>. A</w:t>
      </w:r>
      <w:r w:rsidRPr="005A7413">
        <w:rPr>
          <w:rFonts w:ascii="Times New Roman" w:hAnsi="Times New Roman"/>
          <w:sz w:val="24"/>
          <w:szCs w:val="24"/>
        </w:rPr>
        <w:t xml:space="preserve">ucun </w:t>
      </w:r>
      <w:r>
        <w:rPr>
          <w:rFonts w:ascii="Times New Roman" w:hAnsi="Times New Roman"/>
          <w:sz w:val="24"/>
          <w:szCs w:val="24"/>
        </w:rPr>
        <w:t xml:space="preserve">isolat producteur de BLSE </w:t>
      </w:r>
      <w:r w:rsidRPr="005A7413">
        <w:rPr>
          <w:rFonts w:ascii="Times New Roman" w:hAnsi="Times New Roman"/>
          <w:sz w:val="24"/>
          <w:szCs w:val="24"/>
        </w:rPr>
        <w:t xml:space="preserve">n’a </w:t>
      </w:r>
      <w:r>
        <w:rPr>
          <w:rFonts w:ascii="Times New Roman" w:hAnsi="Times New Roman"/>
          <w:sz w:val="24"/>
          <w:szCs w:val="24"/>
        </w:rPr>
        <w:t xml:space="preserve">été détecté. La majorité des isolats sont </w:t>
      </w:r>
      <w:proofErr w:type="spellStart"/>
      <w:r>
        <w:rPr>
          <w:rFonts w:ascii="Times New Roman" w:hAnsi="Times New Roman"/>
          <w:sz w:val="24"/>
          <w:szCs w:val="24"/>
        </w:rPr>
        <w:t>multirésistants</w:t>
      </w:r>
      <w:proofErr w:type="spellEnd"/>
      <w:r>
        <w:rPr>
          <w:rFonts w:ascii="Times New Roman" w:hAnsi="Times New Roman"/>
          <w:sz w:val="24"/>
          <w:szCs w:val="24"/>
        </w:rPr>
        <w:t xml:space="preserve"> avec un indice de multirésistance aux antibiotiques de l’ordre de 0,07 à 0,76. </w:t>
      </w:r>
      <w:r w:rsidRPr="00600D89">
        <w:rPr>
          <w:rFonts w:ascii="Times New Roman" w:eastAsia="Arial Unicode MS" w:hAnsi="Times New Roman" w:cs="Times New Roman"/>
          <w:sz w:val="24"/>
          <w:szCs w:val="24"/>
        </w:rPr>
        <w:t>D’a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près ces résultats, le poulet de chair </w:t>
      </w:r>
      <w:r w:rsidRPr="00600D89">
        <w:rPr>
          <w:rFonts w:ascii="Times New Roman" w:eastAsia="Arial Unicode MS" w:hAnsi="Times New Roman" w:cs="Times New Roman"/>
          <w:sz w:val="24"/>
          <w:szCs w:val="24"/>
        </w:rPr>
        <w:t>peut jouer le rôle de réservoir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de souches résistantes aux antibiotiques avec </w:t>
      </w:r>
      <w:r w:rsidR="008A0821">
        <w:rPr>
          <w:rFonts w:ascii="Times New Roman" w:eastAsia="Arial Unicode MS" w:hAnsi="Times New Roman" w:cs="Times New Roman"/>
          <w:sz w:val="24"/>
          <w:szCs w:val="24"/>
        </w:rPr>
        <w:t xml:space="preserve">une </w:t>
      </w:r>
      <w:r>
        <w:rPr>
          <w:rFonts w:ascii="Times New Roman" w:eastAsia="Arial Unicode MS" w:hAnsi="Times New Roman" w:cs="Times New Roman"/>
          <w:sz w:val="24"/>
          <w:szCs w:val="24"/>
        </w:rPr>
        <w:t>implication inquiétante pour la santé humaine.</w:t>
      </w:r>
    </w:p>
    <w:p w:rsidR="0048645D" w:rsidRDefault="0048645D" w:rsidP="008E63F4">
      <w:pPr>
        <w:spacing w:after="0" w:line="360" w:lineRule="auto"/>
      </w:pPr>
    </w:p>
    <w:sectPr w:rsidR="0048645D" w:rsidSect="0048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8E63F4"/>
    <w:rsid w:val="00094CE0"/>
    <w:rsid w:val="00150B36"/>
    <w:rsid w:val="00151D8A"/>
    <w:rsid w:val="00253879"/>
    <w:rsid w:val="00314B62"/>
    <w:rsid w:val="00387670"/>
    <w:rsid w:val="003C2CDE"/>
    <w:rsid w:val="0048645D"/>
    <w:rsid w:val="0049006E"/>
    <w:rsid w:val="0062365A"/>
    <w:rsid w:val="006D4124"/>
    <w:rsid w:val="007C5E04"/>
    <w:rsid w:val="008A046B"/>
    <w:rsid w:val="008A0821"/>
    <w:rsid w:val="008E63F4"/>
    <w:rsid w:val="00925B7F"/>
    <w:rsid w:val="009F61AA"/>
    <w:rsid w:val="00BB141E"/>
    <w:rsid w:val="00DA2443"/>
    <w:rsid w:val="00E1482E"/>
    <w:rsid w:val="00E36FED"/>
    <w:rsid w:val="00ED475A"/>
    <w:rsid w:val="00EE19A3"/>
    <w:rsid w:val="00F8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F4"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3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C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IRVT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 Salah</dc:creator>
  <cp:keywords/>
  <dc:description/>
  <cp:lastModifiedBy>Cherif Akrem</cp:lastModifiedBy>
  <cp:revision>9</cp:revision>
  <dcterms:created xsi:type="dcterms:W3CDTF">2014-10-28T07:21:00Z</dcterms:created>
  <dcterms:modified xsi:type="dcterms:W3CDTF">2014-11-14T09:51:00Z</dcterms:modified>
</cp:coreProperties>
</file>